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BC0" w:rsidRPr="00194F7B" w:rsidRDefault="001051C1" w:rsidP="00194F7B">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3D1BC0" w:rsidRPr="00194F7B">
        <w:rPr>
          <w:rFonts w:ascii="Times New Roman" w:eastAsia="Times New Roman" w:hAnsi="Times New Roman" w:cs="Times New Roman"/>
          <w:b/>
          <w:sz w:val="24"/>
          <w:szCs w:val="24"/>
        </w:rPr>
        <w:t>ÚTMUTATÓ</w:t>
      </w:r>
    </w:p>
    <w:p w:rsidR="002D1BF4" w:rsidRPr="00194F7B" w:rsidRDefault="003D1BC0" w:rsidP="00194F7B">
      <w:pPr>
        <w:jc w:val="center"/>
        <w:rPr>
          <w:rFonts w:ascii="Times New Roman" w:eastAsia="Times New Roman" w:hAnsi="Times New Roman" w:cs="Times New Roman"/>
          <w:b/>
          <w:sz w:val="24"/>
          <w:szCs w:val="24"/>
        </w:rPr>
      </w:pPr>
      <w:proofErr w:type="gramStart"/>
      <w:r w:rsidRPr="00194F7B">
        <w:rPr>
          <w:rFonts w:ascii="Times New Roman" w:eastAsia="Times New Roman" w:hAnsi="Times New Roman" w:cs="Times New Roman"/>
          <w:b/>
          <w:sz w:val="24"/>
          <w:szCs w:val="24"/>
        </w:rPr>
        <w:t>az</w:t>
      </w:r>
      <w:proofErr w:type="gramEnd"/>
      <w:r w:rsidRPr="00194F7B">
        <w:rPr>
          <w:rFonts w:ascii="Times New Roman" w:eastAsia="Times New Roman" w:hAnsi="Times New Roman" w:cs="Times New Roman"/>
          <w:b/>
          <w:sz w:val="24"/>
          <w:szCs w:val="24"/>
        </w:rPr>
        <w:t xml:space="preserve"> ajánlat benyújtásával és értékelésével kapcsolatban</w:t>
      </w:r>
    </w:p>
    <w:p w:rsidR="00153A60" w:rsidRPr="00855782" w:rsidRDefault="00153A60" w:rsidP="00855782">
      <w:pPr>
        <w:rPr>
          <w:rFonts w:ascii="Times New Roman" w:eastAsia="Times New Roman" w:hAnsi="Times New Roman" w:cs="Times New Roman"/>
          <w:sz w:val="24"/>
          <w:szCs w:val="24"/>
        </w:rPr>
      </w:pPr>
    </w:p>
    <w:p w:rsidR="004302F0" w:rsidRPr="00855782" w:rsidRDefault="004302F0" w:rsidP="00194F7B">
      <w:pPr>
        <w:jc w:val="both"/>
        <w:rPr>
          <w:rFonts w:ascii="Times New Roman" w:hAnsi="Times New Roman" w:cs="Times New Roman"/>
          <w:sz w:val="24"/>
          <w:szCs w:val="24"/>
        </w:rPr>
      </w:pPr>
      <w:bookmarkStart w:id="0" w:name="_Toc421784778"/>
      <w:bookmarkStart w:id="1" w:name="_Toc421790200"/>
      <w:r w:rsidRPr="00855782">
        <w:rPr>
          <w:rFonts w:ascii="Times New Roman" w:hAnsi="Times New Roman" w:cs="Times New Roman"/>
          <w:sz w:val="24"/>
          <w:szCs w:val="24"/>
        </w:rPr>
        <w:t>A Csongrád Megyei Rendőr-főkapitányság „</w:t>
      </w:r>
      <w:r w:rsidR="00311542" w:rsidRPr="00311542">
        <w:rPr>
          <w:rFonts w:ascii="Times New Roman" w:hAnsi="Times New Roman" w:cs="Times New Roman"/>
          <w:b/>
          <w:sz w:val="24"/>
          <w:szCs w:val="24"/>
        </w:rPr>
        <w:t>Csongrád Megyei Rendőr-főkapitányság vagyonkezelésében lévő Röszke Autópálya Határátkelőhely belépő oldalán lévő autóbusz-terminál felújítása</w:t>
      </w:r>
      <w:r w:rsidR="00311542">
        <w:rPr>
          <w:rFonts w:ascii="Times New Roman" w:hAnsi="Times New Roman" w:cs="Times New Roman"/>
          <w:sz w:val="24"/>
          <w:szCs w:val="24"/>
        </w:rPr>
        <w:t>” tárgyában a Kbt. 115</w:t>
      </w:r>
      <w:r w:rsidRPr="00855782">
        <w:rPr>
          <w:rFonts w:ascii="Times New Roman" w:hAnsi="Times New Roman" w:cs="Times New Roman"/>
          <w:sz w:val="24"/>
          <w:szCs w:val="24"/>
        </w:rPr>
        <w:t>. §-a szerinti nyílt</w:t>
      </w:r>
      <w:r w:rsidR="00F8571C">
        <w:rPr>
          <w:rFonts w:ascii="Times New Roman" w:hAnsi="Times New Roman" w:cs="Times New Roman"/>
          <w:sz w:val="24"/>
          <w:szCs w:val="24"/>
        </w:rPr>
        <w:t>,</w:t>
      </w:r>
      <w:r w:rsidRPr="00855782">
        <w:rPr>
          <w:rFonts w:ascii="Times New Roman" w:hAnsi="Times New Roman" w:cs="Times New Roman"/>
          <w:sz w:val="24"/>
          <w:szCs w:val="24"/>
        </w:rPr>
        <w:t xml:space="preserve"> </w:t>
      </w:r>
      <w:r w:rsidR="00F8571C" w:rsidRPr="00F8571C">
        <w:rPr>
          <w:rFonts w:ascii="Times New Roman" w:hAnsi="Times New Roman" w:cs="Times New Roman"/>
          <w:b/>
          <w:sz w:val="24"/>
          <w:szCs w:val="24"/>
        </w:rPr>
        <w:t>EKR001447152019</w:t>
      </w:r>
      <w:r w:rsidR="00F8571C">
        <w:rPr>
          <w:rFonts w:ascii="Times New Roman" w:hAnsi="Times New Roman" w:cs="Times New Roman"/>
          <w:sz w:val="24"/>
          <w:szCs w:val="24"/>
        </w:rPr>
        <w:t xml:space="preserve"> </w:t>
      </w:r>
      <w:proofErr w:type="spellStart"/>
      <w:r w:rsidR="00F8571C">
        <w:rPr>
          <w:rFonts w:ascii="Times New Roman" w:hAnsi="Times New Roman" w:cs="Times New Roman"/>
          <w:sz w:val="24"/>
          <w:szCs w:val="24"/>
        </w:rPr>
        <w:t>azonosítójú</w:t>
      </w:r>
      <w:proofErr w:type="spellEnd"/>
      <w:r w:rsidR="00F8571C">
        <w:rPr>
          <w:rFonts w:ascii="Times New Roman" w:hAnsi="Times New Roman" w:cs="Times New Roman"/>
          <w:sz w:val="24"/>
          <w:szCs w:val="24"/>
        </w:rPr>
        <w:t xml:space="preserve"> </w:t>
      </w:r>
      <w:r w:rsidRPr="00855782">
        <w:rPr>
          <w:rFonts w:ascii="Times New Roman" w:hAnsi="Times New Roman" w:cs="Times New Roman"/>
          <w:sz w:val="24"/>
          <w:szCs w:val="24"/>
        </w:rPr>
        <w:t xml:space="preserve">közbeszerzési eljárást indít, mely során az Elektronikus Közbeszerzési Rendszeren (a továbbiakban: EKR) </w:t>
      </w:r>
      <w:proofErr w:type="gramStart"/>
      <w:r w:rsidRPr="00855782">
        <w:rPr>
          <w:rFonts w:ascii="Times New Roman" w:hAnsi="Times New Roman" w:cs="Times New Roman"/>
          <w:sz w:val="24"/>
          <w:szCs w:val="24"/>
        </w:rPr>
        <w:t>keresztül hívja</w:t>
      </w:r>
      <w:proofErr w:type="gramEnd"/>
      <w:r w:rsidRPr="00855782">
        <w:rPr>
          <w:rFonts w:ascii="Times New Roman" w:hAnsi="Times New Roman" w:cs="Times New Roman"/>
          <w:sz w:val="24"/>
          <w:szCs w:val="24"/>
        </w:rPr>
        <w:t xml:space="preserve"> fel az Ajánlattevőket ajánlattételre. Ajánlatkérő az EKR-</w:t>
      </w:r>
      <w:proofErr w:type="spellStart"/>
      <w:r w:rsidRPr="00855782">
        <w:rPr>
          <w:rFonts w:ascii="Times New Roman" w:hAnsi="Times New Roman" w:cs="Times New Roman"/>
          <w:sz w:val="24"/>
          <w:szCs w:val="24"/>
        </w:rPr>
        <w:t>ben</w:t>
      </w:r>
      <w:proofErr w:type="spellEnd"/>
      <w:r w:rsidRPr="00855782">
        <w:rPr>
          <w:rFonts w:ascii="Times New Roman" w:hAnsi="Times New Roman" w:cs="Times New Roman"/>
          <w:sz w:val="24"/>
          <w:szCs w:val="24"/>
        </w:rPr>
        <w:t xml:space="preserve"> elérhetővé teszi Ajánlattevők részére az ajánlattételi felhívást és a közbeszerzési </w:t>
      </w:r>
      <w:proofErr w:type="gramStart"/>
      <w:r w:rsidRPr="00855782">
        <w:rPr>
          <w:rFonts w:ascii="Times New Roman" w:hAnsi="Times New Roman" w:cs="Times New Roman"/>
          <w:sz w:val="24"/>
          <w:szCs w:val="24"/>
        </w:rPr>
        <w:t>dokumentumokat</w:t>
      </w:r>
      <w:proofErr w:type="gramEnd"/>
      <w:r w:rsidRPr="00855782">
        <w:rPr>
          <w:rFonts w:ascii="Times New Roman" w:hAnsi="Times New Roman" w:cs="Times New Roman"/>
          <w:sz w:val="24"/>
          <w:szCs w:val="24"/>
        </w:rPr>
        <w:t>. Az ajánlatot az EKR-</w:t>
      </w:r>
      <w:proofErr w:type="spellStart"/>
      <w:r w:rsidRPr="00855782">
        <w:rPr>
          <w:rFonts w:ascii="Times New Roman" w:hAnsi="Times New Roman" w:cs="Times New Roman"/>
          <w:sz w:val="24"/>
          <w:szCs w:val="24"/>
        </w:rPr>
        <w:t>ben</w:t>
      </w:r>
      <w:proofErr w:type="spellEnd"/>
      <w:r w:rsidRPr="00855782">
        <w:rPr>
          <w:rFonts w:ascii="Times New Roman" w:hAnsi="Times New Roman" w:cs="Times New Roman"/>
          <w:sz w:val="24"/>
          <w:szCs w:val="24"/>
        </w:rPr>
        <w:t xml:space="preserve"> rendelkezésre bocsátott EKR által létrehozott elektronikus űrlapok, valamint az Ajánlatkérő által készített, és az EKR-be feltöltött nyilatkozat minták segítségével kell elkészíteni.</w:t>
      </w:r>
    </w:p>
    <w:p w:rsidR="004302F0" w:rsidRPr="00855782" w:rsidRDefault="004302F0" w:rsidP="00194F7B">
      <w:pPr>
        <w:jc w:val="both"/>
        <w:rPr>
          <w:rFonts w:ascii="Times New Roman" w:hAnsi="Times New Roman" w:cs="Times New Roman"/>
          <w:sz w:val="24"/>
          <w:szCs w:val="24"/>
        </w:rPr>
      </w:pPr>
      <w:r w:rsidRPr="00855782">
        <w:rPr>
          <w:rFonts w:ascii="Times New Roman" w:hAnsi="Times New Roman" w:cs="Times New Roman"/>
          <w:sz w:val="24"/>
          <w:szCs w:val="24"/>
        </w:rPr>
        <w:t xml:space="preserve">Az ajánlat benyújtása, az Ajánlatkérő és Ajánlattevők közötti teljes kapcsolattartás (az Ajánlattevő részéről kiegészítő </w:t>
      </w:r>
      <w:proofErr w:type="gramStart"/>
      <w:r w:rsidRPr="00855782">
        <w:rPr>
          <w:rFonts w:ascii="Times New Roman" w:hAnsi="Times New Roman" w:cs="Times New Roman"/>
          <w:sz w:val="24"/>
          <w:szCs w:val="24"/>
        </w:rPr>
        <w:t>tájékoztatás kérés</w:t>
      </w:r>
      <w:proofErr w:type="gramEnd"/>
      <w:r w:rsidRPr="00855782">
        <w:rPr>
          <w:rFonts w:ascii="Times New Roman" w:hAnsi="Times New Roman" w:cs="Times New Roman"/>
          <w:sz w:val="24"/>
          <w:szCs w:val="24"/>
        </w:rPr>
        <w:t>, az Ajánlatkérő részéről az ajánlatok értékelése során hiánypótlási felhívás, felvilágosítás kérés, az összegezés, jegyzőkönyvek megküldése) az EKR-en keresztül történik.</w:t>
      </w:r>
    </w:p>
    <w:p w:rsidR="004302F0" w:rsidRPr="00855782" w:rsidRDefault="004302F0" w:rsidP="00194F7B">
      <w:pPr>
        <w:jc w:val="both"/>
        <w:rPr>
          <w:rFonts w:ascii="Times New Roman" w:hAnsi="Times New Roman" w:cs="Times New Roman"/>
          <w:sz w:val="24"/>
          <w:szCs w:val="24"/>
        </w:rPr>
      </w:pPr>
      <w:r w:rsidRPr="00855782">
        <w:rPr>
          <w:rFonts w:ascii="Times New Roman" w:hAnsi="Times New Roman" w:cs="Times New Roman"/>
          <w:sz w:val="24"/>
          <w:szCs w:val="24"/>
        </w:rPr>
        <w:t>Az Ajánlatkérő által rendelkezésre bocsátott nyilatkozatokat az EKR-be elektronikus aláírással ellátva vagy elektronikus másolati példányban is fel lehet tölteni.</w:t>
      </w:r>
    </w:p>
    <w:p w:rsidR="002950D3" w:rsidRPr="00855782" w:rsidRDefault="002950D3" w:rsidP="00855782">
      <w:pPr>
        <w:rPr>
          <w:rFonts w:ascii="Times New Roman" w:hAnsi="Times New Roman" w:cs="Times New Roman"/>
          <w:sz w:val="24"/>
          <w:szCs w:val="24"/>
        </w:rPr>
      </w:pPr>
    </w:p>
    <w:p w:rsidR="004302F0" w:rsidRDefault="004302F0" w:rsidP="00194F7B">
      <w:pPr>
        <w:jc w:val="center"/>
        <w:rPr>
          <w:rFonts w:ascii="Times New Roman" w:hAnsi="Times New Roman" w:cs="Times New Roman"/>
          <w:b/>
          <w:sz w:val="24"/>
          <w:szCs w:val="24"/>
        </w:rPr>
      </w:pPr>
      <w:r w:rsidRPr="00194F7B">
        <w:rPr>
          <w:rFonts w:ascii="Times New Roman" w:hAnsi="Times New Roman" w:cs="Times New Roman"/>
          <w:b/>
          <w:sz w:val="24"/>
          <w:szCs w:val="24"/>
        </w:rPr>
        <w:t>ÚTMUTATÓ AZ AJÁNLAT ELKÉSZÍTÉSÉHEZ</w:t>
      </w:r>
    </w:p>
    <w:p w:rsidR="00F44D8D" w:rsidRDefault="00F44D8D" w:rsidP="00F44D8D">
      <w:pPr>
        <w:jc w:val="both"/>
        <w:rPr>
          <w:rFonts w:ascii="Times New Roman" w:hAnsi="Times New Roman" w:cs="Times New Roman"/>
          <w:sz w:val="24"/>
          <w:szCs w:val="24"/>
        </w:rPr>
      </w:pPr>
    </w:p>
    <w:p w:rsidR="00F44D8D" w:rsidRPr="00F44D8D" w:rsidRDefault="00F44D8D" w:rsidP="00F44D8D">
      <w:pPr>
        <w:jc w:val="both"/>
        <w:rPr>
          <w:rFonts w:ascii="Times New Roman" w:hAnsi="Times New Roman" w:cs="Times New Roman"/>
          <w:b/>
          <w:sz w:val="24"/>
          <w:szCs w:val="24"/>
        </w:rPr>
      </w:pPr>
      <w:r w:rsidRPr="00F44D8D">
        <w:rPr>
          <w:rFonts w:ascii="Times New Roman" w:hAnsi="Times New Roman" w:cs="Times New Roman"/>
          <w:b/>
          <w:sz w:val="24"/>
          <w:szCs w:val="24"/>
        </w:rPr>
        <w:t xml:space="preserve">1. </w:t>
      </w:r>
      <w:r w:rsidRPr="00F44D8D">
        <w:rPr>
          <w:rFonts w:ascii="Times New Roman" w:hAnsi="Times New Roman" w:cs="Times New Roman"/>
          <w:b/>
          <w:sz w:val="24"/>
          <w:szCs w:val="24"/>
          <w:u w:val="single"/>
        </w:rPr>
        <w:t>Az ajánlat és a szerződés nyilvánossága</w:t>
      </w:r>
    </w:p>
    <w:p w:rsidR="00F44D8D" w:rsidRPr="00F44D8D" w:rsidRDefault="00F44D8D" w:rsidP="00F44D8D">
      <w:pPr>
        <w:jc w:val="both"/>
        <w:rPr>
          <w:rFonts w:ascii="Times New Roman" w:hAnsi="Times New Roman" w:cs="Times New Roman"/>
          <w:sz w:val="24"/>
          <w:szCs w:val="24"/>
        </w:rPr>
      </w:pPr>
      <w:r w:rsidRPr="00F44D8D">
        <w:rPr>
          <w:rFonts w:ascii="Times New Roman" w:hAnsi="Times New Roman" w:cs="Times New Roman"/>
          <w:sz w:val="24"/>
          <w:szCs w:val="24"/>
        </w:rPr>
        <w:t xml:space="preserve">1.1. A gazdasági szereplő az ajánlatban, részvételi jelentkezésben, hiánypótlásban, valamint a Kbt. 72. § szerinti indokolásban elkülönített módon elhelyezett, üzleti titkot (ideértve a védett ismeretet is) [Ptk. 2:47. §] tartalmazó iratok nyilvánosságra hozatalát megtilthatja. Az üzleti titkot tartalmazó irat kizárólag olyan </w:t>
      </w:r>
      <w:proofErr w:type="gramStart"/>
      <w:r w:rsidRPr="00F44D8D">
        <w:rPr>
          <w:rFonts w:ascii="Times New Roman" w:hAnsi="Times New Roman" w:cs="Times New Roman"/>
          <w:sz w:val="24"/>
          <w:szCs w:val="24"/>
        </w:rPr>
        <w:t>információkat</w:t>
      </w:r>
      <w:proofErr w:type="gramEnd"/>
      <w:r w:rsidRPr="00F44D8D">
        <w:rPr>
          <w:rFonts w:ascii="Times New Roman" w:hAnsi="Times New Roman" w:cs="Times New Roman"/>
          <w:sz w:val="24"/>
          <w:szCs w:val="24"/>
        </w:rPr>
        <w:t xml:space="preserve"> tartalmazhat, amelyek nyilvánosságra hozatala a gazdasági szereplő üzleti tevékenysége szempontjából aránytalan sérelmet okozna. A gazdasági szereplő az üzleti titkot tartalmazó, elkülönített irathoz indokolást köteles csatolni, amelyben részletesen alátámasztja, hogy az adott </w:t>
      </w:r>
      <w:proofErr w:type="gramStart"/>
      <w:r w:rsidRPr="00F44D8D">
        <w:rPr>
          <w:rFonts w:ascii="Times New Roman" w:hAnsi="Times New Roman" w:cs="Times New Roman"/>
          <w:sz w:val="24"/>
          <w:szCs w:val="24"/>
        </w:rPr>
        <w:t>információ</w:t>
      </w:r>
      <w:proofErr w:type="gramEnd"/>
      <w:r w:rsidRPr="00F44D8D">
        <w:rPr>
          <w:rFonts w:ascii="Times New Roman" w:hAnsi="Times New Roman" w:cs="Times New Roman"/>
          <w:sz w:val="24"/>
          <w:szCs w:val="24"/>
        </w:rPr>
        <w:t xml:space="preserve"> vagy adat nyilvánosságra hozatala miért és milyen módon okozna számára aránytalan sérelmet. A gazdasági szereplő által adott indokolás nem megfelelő, amennyiben az általánosság szintjén kerül megfogalmazásra. [Kbt. 44. § (1) bekezdése] A gazdasági szereplő a Kbt. 44. §-</w:t>
      </w:r>
      <w:proofErr w:type="spellStart"/>
      <w:r w:rsidRPr="00F44D8D">
        <w:rPr>
          <w:rFonts w:ascii="Times New Roman" w:hAnsi="Times New Roman" w:cs="Times New Roman"/>
          <w:sz w:val="24"/>
          <w:szCs w:val="24"/>
        </w:rPr>
        <w:t>ának</w:t>
      </w:r>
      <w:proofErr w:type="spellEnd"/>
      <w:r w:rsidRPr="00F44D8D">
        <w:rPr>
          <w:rFonts w:ascii="Times New Roman" w:hAnsi="Times New Roman" w:cs="Times New Roman"/>
          <w:sz w:val="24"/>
          <w:szCs w:val="24"/>
        </w:rPr>
        <w:t xml:space="preserve"> alkalmazása során az üzleti titkot tartalmazó </w:t>
      </w:r>
      <w:proofErr w:type="gramStart"/>
      <w:r w:rsidRPr="00F44D8D">
        <w:rPr>
          <w:rFonts w:ascii="Times New Roman" w:hAnsi="Times New Roman" w:cs="Times New Roman"/>
          <w:sz w:val="24"/>
          <w:szCs w:val="24"/>
        </w:rPr>
        <w:t>dokumentum</w:t>
      </w:r>
      <w:proofErr w:type="gramEnd"/>
      <w:r w:rsidRPr="00F44D8D">
        <w:rPr>
          <w:rFonts w:ascii="Times New Roman" w:hAnsi="Times New Roman" w:cs="Times New Roman"/>
          <w:sz w:val="24"/>
          <w:szCs w:val="24"/>
        </w:rPr>
        <w:t xml:space="preserve"> elkülönített elhelyezésére az elektronikus közbeszerzési rendszerben (a továbbiakban: EKR) erre szolgáló funkciót alkalmazza. [Az elektronikus közbeszerzés részletes szabályairól szóló 427/2017. (XII.19.). Korm. rendelet (a továbbiakban: EKR rendelet 11. § (4) bekezdése]</w:t>
      </w:r>
    </w:p>
    <w:p w:rsidR="00F44D8D" w:rsidRPr="00F44D8D" w:rsidRDefault="00F44D8D" w:rsidP="00F44D8D">
      <w:pPr>
        <w:jc w:val="both"/>
        <w:rPr>
          <w:rFonts w:ascii="Times New Roman" w:hAnsi="Times New Roman" w:cs="Times New Roman"/>
          <w:sz w:val="24"/>
          <w:szCs w:val="24"/>
        </w:rPr>
      </w:pPr>
    </w:p>
    <w:p w:rsidR="00F44D8D" w:rsidRPr="00F44D8D" w:rsidRDefault="00F44D8D" w:rsidP="00F44D8D">
      <w:pPr>
        <w:jc w:val="both"/>
        <w:rPr>
          <w:rFonts w:ascii="Times New Roman" w:hAnsi="Times New Roman" w:cs="Times New Roman"/>
          <w:sz w:val="24"/>
          <w:szCs w:val="24"/>
        </w:rPr>
      </w:pPr>
      <w:r w:rsidRPr="00F44D8D">
        <w:rPr>
          <w:rFonts w:ascii="Times New Roman" w:hAnsi="Times New Roman" w:cs="Times New Roman"/>
          <w:sz w:val="24"/>
          <w:szCs w:val="24"/>
        </w:rPr>
        <w:t>1.2. Az 1.1. bekezdés alkalmazásában a gazdasági szereplő nem nyilváníthatja üzleti titoknak különösen</w:t>
      </w:r>
    </w:p>
    <w:p w:rsidR="00F44D8D" w:rsidRPr="00F44D8D" w:rsidRDefault="00F44D8D" w:rsidP="00F44D8D">
      <w:pPr>
        <w:jc w:val="both"/>
        <w:rPr>
          <w:rFonts w:ascii="Times New Roman" w:hAnsi="Times New Roman" w:cs="Times New Roman"/>
          <w:sz w:val="24"/>
          <w:szCs w:val="24"/>
        </w:rPr>
      </w:pPr>
      <w:r w:rsidRPr="00F44D8D">
        <w:rPr>
          <w:rFonts w:ascii="Times New Roman" w:hAnsi="Times New Roman" w:cs="Times New Roman"/>
          <w:sz w:val="24"/>
          <w:szCs w:val="24"/>
        </w:rPr>
        <w:lastRenderedPageBreak/>
        <w:t xml:space="preserve">a) azokat az </w:t>
      </w:r>
      <w:proofErr w:type="gramStart"/>
      <w:r w:rsidRPr="00F44D8D">
        <w:rPr>
          <w:rFonts w:ascii="Times New Roman" w:hAnsi="Times New Roman" w:cs="Times New Roman"/>
          <w:sz w:val="24"/>
          <w:szCs w:val="24"/>
        </w:rPr>
        <w:t>információkat</w:t>
      </w:r>
      <w:proofErr w:type="gramEnd"/>
      <w:r w:rsidRPr="00F44D8D">
        <w:rPr>
          <w:rFonts w:ascii="Times New Roman" w:hAnsi="Times New Roman" w:cs="Times New Roman"/>
          <w:sz w:val="24"/>
          <w:szCs w:val="24"/>
        </w:rPr>
        <w:t>, adatokat, amelyek elektronikus, hatósági vagy egyéb nyilvántartásból bárki számára megismerhetők,</w:t>
      </w:r>
    </w:p>
    <w:p w:rsidR="00F44D8D" w:rsidRPr="00F44D8D" w:rsidRDefault="00F44D8D" w:rsidP="00F44D8D">
      <w:pPr>
        <w:jc w:val="both"/>
        <w:rPr>
          <w:rFonts w:ascii="Times New Roman" w:hAnsi="Times New Roman" w:cs="Times New Roman"/>
          <w:sz w:val="24"/>
          <w:szCs w:val="24"/>
        </w:rPr>
      </w:pPr>
      <w:r w:rsidRPr="00F44D8D">
        <w:rPr>
          <w:rFonts w:ascii="Times New Roman" w:hAnsi="Times New Roman" w:cs="Times New Roman"/>
          <w:sz w:val="24"/>
          <w:szCs w:val="24"/>
        </w:rPr>
        <w:t xml:space="preserve">b) az </w:t>
      </w:r>
      <w:proofErr w:type="gramStart"/>
      <w:r w:rsidRPr="00F44D8D">
        <w:rPr>
          <w:rFonts w:ascii="Times New Roman" w:hAnsi="Times New Roman" w:cs="Times New Roman"/>
          <w:sz w:val="24"/>
          <w:szCs w:val="24"/>
        </w:rPr>
        <w:t>információs</w:t>
      </w:r>
      <w:proofErr w:type="gramEnd"/>
      <w:r w:rsidRPr="00F44D8D">
        <w:rPr>
          <w:rFonts w:ascii="Times New Roman" w:hAnsi="Times New Roman" w:cs="Times New Roman"/>
          <w:sz w:val="24"/>
          <w:szCs w:val="24"/>
        </w:rPr>
        <w:t xml:space="preserve"> önrendelkezési jogról és az információszabadságról szóló 2011. évi CXII. törvény 27. § (3) bekezdése szerinti közérdekből nyilvános adatokat,</w:t>
      </w:r>
    </w:p>
    <w:p w:rsidR="00F44D8D" w:rsidRPr="00F44D8D" w:rsidRDefault="00F44D8D" w:rsidP="00F44D8D">
      <w:pPr>
        <w:jc w:val="both"/>
        <w:rPr>
          <w:rFonts w:ascii="Times New Roman" w:hAnsi="Times New Roman" w:cs="Times New Roman"/>
          <w:sz w:val="24"/>
          <w:szCs w:val="24"/>
        </w:rPr>
      </w:pPr>
      <w:r w:rsidRPr="00F44D8D">
        <w:rPr>
          <w:rFonts w:ascii="Times New Roman" w:hAnsi="Times New Roman" w:cs="Times New Roman"/>
          <w:sz w:val="24"/>
          <w:szCs w:val="24"/>
        </w:rPr>
        <w:t>c) az ajánlattevő, illetve részvételre jelentkező által az alkalmasság igazolása körében bemutatott</w:t>
      </w:r>
    </w:p>
    <w:p w:rsidR="00F44D8D" w:rsidRPr="00F44D8D" w:rsidRDefault="00F44D8D" w:rsidP="00F44D8D">
      <w:pPr>
        <w:jc w:val="both"/>
        <w:rPr>
          <w:rFonts w:ascii="Times New Roman" w:hAnsi="Times New Roman" w:cs="Times New Roman"/>
          <w:sz w:val="24"/>
          <w:szCs w:val="24"/>
        </w:rPr>
      </w:pPr>
      <w:proofErr w:type="spellStart"/>
      <w:r w:rsidRPr="00F44D8D">
        <w:rPr>
          <w:rFonts w:ascii="Times New Roman" w:hAnsi="Times New Roman" w:cs="Times New Roman"/>
          <w:sz w:val="24"/>
          <w:szCs w:val="24"/>
        </w:rPr>
        <w:t>ca</w:t>
      </w:r>
      <w:proofErr w:type="spellEnd"/>
      <w:r w:rsidRPr="00F44D8D">
        <w:rPr>
          <w:rFonts w:ascii="Times New Roman" w:hAnsi="Times New Roman" w:cs="Times New Roman"/>
          <w:sz w:val="24"/>
          <w:szCs w:val="24"/>
        </w:rPr>
        <w:t xml:space="preserve">) korábban teljesített közbeszerzési szerződések, illetve e törvény szerinti építés- vagy szolgáltatási </w:t>
      </w:r>
      <w:proofErr w:type="gramStart"/>
      <w:r w:rsidRPr="00F44D8D">
        <w:rPr>
          <w:rFonts w:ascii="Times New Roman" w:hAnsi="Times New Roman" w:cs="Times New Roman"/>
          <w:sz w:val="24"/>
          <w:szCs w:val="24"/>
        </w:rPr>
        <w:t>koncessziók</w:t>
      </w:r>
      <w:proofErr w:type="gramEnd"/>
      <w:r w:rsidRPr="00F44D8D">
        <w:rPr>
          <w:rFonts w:ascii="Times New Roman" w:hAnsi="Times New Roman" w:cs="Times New Roman"/>
          <w:sz w:val="24"/>
          <w:szCs w:val="24"/>
        </w:rPr>
        <w:t xml:space="preserve"> megkötésére, tartalmára és teljesítésére vonatkozó információkat és adatokat,</w:t>
      </w:r>
    </w:p>
    <w:p w:rsidR="00F44D8D" w:rsidRPr="00F44D8D" w:rsidRDefault="00F44D8D" w:rsidP="00F44D8D">
      <w:pPr>
        <w:jc w:val="both"/>
        <w:rPr>
          <w:rFonts w:ascii="Times New Roman" w:hAnsi="Times New Roman" w:cs="Times New Roman"/>
          <w:sz w:val="24"/>
          <w:szCs w:val="24"/>
        </w:rPr>
      </w:pPr>
      <w:proofErr w:type="spellStart"/>
      <w:r w:rsidRPr="00F44D8D">
        <w:rPr>
          <w:rFonts w:ascii="Times New Roman" w:hAnsi="Times New Roman" w:cs="Times New Roman"/>
          <w:sz w:val="24"/>
          <w:szCs w:val="24"/>
        </w:rPr>
        <w:t>cb</w:t>
      </w:r>
      <w:proofErr w:type="spellEnd"/>
      <w:r w:rsidRPr="00F44D8D">
        <w:rPr>
          <w:rFonts w:ascii="Times New Roman" w:hAnsi="Times New Roman" w:cs="Times New Roman"/>
          <w:sz w:val="24"/>
          <w:szCs w:val="24"/>
        </w:rPr>
        <w:t xml:space="preserve">) gépekre, eszközökre, berendezésekre, szakemberekre, tanúsítványokra, címkékre vonatkozó </w:t>
      </w:r>
      <w:proofErr w:type="gramStart"/>
      <w:r w:rsidRPr="00F44D8D">
        <w:rPr>
          <w:rFonts w:ascii="Times New Roman" w:hAnsi="Times New Roman" w:cs="Times New Roman"/>
          <w:sz w:val="24"/>
          <w:szCs w:val="24"/>
        </w:rPr>
        <w:t>információkat</w:t>
      </w:r>
      <w:proofErr w:type="gramEnd"/>
      <w:r w:rsidRPr="00F44D8D">
        <w:rPr>
          <w:rFonts w:ascii="Times New Roman" w:hAnsi="Times New Roman" w:cs="Times New Roman"/>
          <w:sz w:val="24"/>
          <w:szCs w:val="24"/>
        </w:rPr>
        <w:t xml:space="preserve"> és adatokat,</w:t>
      </w:r>
    </w:p>
    <w:p w:rsidR="00F44D8D" w:rsidRPr="00F44D8D" w:rsidRDefault="00F44D8D" w:rsidP="00F44D8D">
      <w:pPr>
        <w:jc w:val="both"/>
        <w:rPr>
          <w:rFonts w:ascii="Times New Roman" w:hAnsi="Times New Roman" w:cs="Times New Roman"/>
          <w:sz w:val="24"/>
          <w:szCs w:val="24"/>
        </w:rPr>
      </w:pPr>
      <w:r w:rsidRPr="00F44D8D">
        <w:rPr>
          <w:rFonts w:ascii="Times New Roman" w:hAnsi="Times New Roman" w:cs="Times New Roman"/>
          <w:sz w:val="24"/>
          <w:szCs w:val="24"/>
        </w:rPr>
        <w:t>d) az ajánlatban meghatározott áruk, építési beruházások, szolgáltatások leírását, ide nem értve a leírásnak azt a jól meghatározható elemét, amely tekintetében az (1) bekezdésben meghatározott feltételek az ajánlattevő által igazoltan fennállnak,</w:t>
      </w:r>
    </w:p>
    <w:p w:rsidR="00F44D8D" w:rsidRPr="00F44D8D" w:rsidRDefault="00F44D8D" w:rsidP="00F44D8D">
      <w:pPr>
        <w:jc w:val="both"/>
        <w:rPr>
          <w:rFonts w:ascii="Times New Roman" w:hAnsi="Times New Roman" w:cs="Times New Roman"/>
          <w:sz w:val="24"/>
          <w:szCs w:val="24"/>
        </w:rPr>
      </w:pPr>
      <w:proofErr w:type="gramStart"/>
      <w:r w:rsidRPr="00F44D8D">
        <w:rPr>
          <w:rFonts w:ascii="Times New Roman" w:hAnsi="Times New Roman" w:cs="Times New Roman"/>
          <w:sz w:val="24"/>
          <w:szCs w:val="24"/>
        </w:rPr>
        <w:t>e</w:t>
      </w:r>
      <w:proofErr w:type="gramEnd"/>
      <w:r w:rsidRPr="00F44D8D">
        <w:rPr>
          <w:rFonts w:ascii="Times New Roman" w:hAnsi="Times New Roman" w:cs="Times New Roman"/>
          <w:sz w:val="24"/>
          <w:szCs w:val="24"/>
        </w:rPr>
        <w:t>) ha az ajánlatkérő annak benyújtását kéri, az ajánlattevő szakmai ajánlatát, ide nem értve a szakmai ajánlatnak azt a jól meghatározható elemét, amely tekintetében az (1) bekezdésben meghatározott feltételek az ajánlattevő által igazoltan fennállnak és a (3) bekezdés alapján nincs akadálya az üzleti titokká nyilvánításnak. [Kbt. 44. § (2) bekezdése]</w:t>
      </w:r>
    </w:p>
    <w:p w:rsidR="00F44D8D" w:rsidRPr="00F44D8D" w:rsidRDefault="00F44D8D" w:rsidP="00F44D8D">
      <w:pPr>
        <w:jc w:val="both"/>
        <w:rPr>
          <w:rFonts w:ascii="Times New Roman" w:hAnsi="Times New Roman" w:cs="Times New Roman"/>
          <w:sz w:val="24"/>
          <w:szCs w:val="24"/>
        </w:rPr>
      </w:pPr>
      <w:r w:rsidRPr="00F44D8D">
        <w:rPr>
          <w:rFonts w:ascii="Times New Roman" w:hAnsi="Times New Roman" w:cs="Times New Roman"/>
          <w:sz w:val="24"/>
          <w:szCs w:val="24"/>
        </w:rPr>
        <w:t xml:space="preserve">1.3. A gazdasági szereplő nem tilthatja meg nevének, címének (székhelyének, lakóhelyének), valamint olyan ténynek, </w:t>
      </w:r>
      <w:proofErr w:type="gramStart"/>
      <w:r w:rsidRPr="00F44D8D">
        <w:rPr>
          <w:rFonts w:ascii="Times New Roman" w:hAnsi="Times New Roman" w:cs="Times New Roman"/>
          <w:sz w:val="24"/>
          <w:szCs w:val="24"/>
        </w:rPr>
        <w:t>információnak</w:t>
      </w:r>
      <w:proofErr w:type="gramEnd"/>
      <w:r w:rsidRPr="00F44D8D">
        <w:rPr>
          <w:rFonts w:ascii="Times New Roman" w:hAnsi="Times New Roman" w:cs="Times New Roman"/>
          <w:sz w:val="24"/>
          <w:szCs w:val="24"/>
        </w:rPr>
        <w:t>, megoldásnak vagy adatnak (a továbbiakban együtt: adat) a nyilvánosságra hozatalát, amely a Kbt. 76. § szerinti értékelési szempont alapján értékelésre kerül, de az ezek alapjául szolgáló – az 1.2. pont alá nem tartozó – részinformációk, alapadatok (így különösen az árazott költségvetés) nyilvánosságra hozatalát megtilthatja.</w:t>
      </w:r>
    </w:p>
    <w:p w:rsidR="00F44D8D" w:rsidRPr="00F44D8D" w:rsidRDefault="00F44D8D" w:rsidP="00F44D8D">
      <w:pPr>
        <w:jc w:val="both"/>
        <w:rPr>
          <w:rFonts w:ascii="Times New Roman" w:hAnsi="Times New Roman" w:cs="Times New Roman"/>
          <w:sz w:val="24"/>
          <w:szCs w:val="24"/>
        </w:rPr>
      </w:pPr>
      <w:r w:rsidRPr="00F44D8D">
        <w:rPr>
          <w:rFonts w:ascii="Times New Roman" w:hAnsi="Times New Roman" w:cs="Times New Roman"/>
          <w:sz w:val="24"/>
          <w:szCs w:val="24"/>
        </w:rPr>
        <w:t xml:space="preserve">1.4. Ha a gazdasági szereplő meghatározott </w:t>
      </w:r>
      <w:proofErr w:type="gramStart"/>
      <w:r w:rsidRPr="00F44D8D">
        <w:rPr>
          <w:rFonts w:ascii="Times New Roman" w:hAnsi="Times New Roman" w:cs="Times New Roman"/>
          <w:sz w:val="24"/>
          <w:szCs w:val="24"/>
        </w:rPr>
        <w:t>információk</w:t>
      </w:r>
      <w:proofErr w:type="gramEnd"/>
      <w:r w:rsidRPr="00F44D8D">
        <w:rPr>
          <w:rFonts w:ascii="Times New Roman" w:hAnsi="Times New Roman" w:cs="Times New Roman"/>
          <w:sz w:val="24"/>
          <w:szCs w:val="24"/>
        </w:rPr>
        <w:t>, adatok üzleti titokká nyilvánítása során az 1.1-1.3. pontban foglaltakat nem tartotta be, az ajánlatkérő hiánypótlás keretében köteles felhívni az érintett gazdasági szereplőt a megfelelő tartalmú dokumentum benyújtására.</w:t>
      </w:r>
    </w:p>
    <w:p w:rsidR="00F44D8D" w:rsidRDefault="00F44D8D" w:rsidP="00194F7B">
      <w:pPr>
        <w:jc w:val="center"/>
        <w:rPr>
          <w:rFonts w:ascii="Times New Roman" w:hAnsi="Times New Roman" w:cs="Times New Roman"/>
          <w:b/>
          <w:sz w:val="24"/>
          <w:szCs w:val="24"/>
        </w:rPr>
      </w:pPr>
    </w:p>
    <w:p w:rsidR="004302F0" w:rsidRPr="007947C4" w:rsidRDefault="004302F0" w:rsidP="00F44D8D">
      <w:pPr>
        <w:pStyle w:val="Listaszerbekezds"/>
        <w:numPr>
          <w:ilvl w:val="0"/>
          <w:numId w:val="27"/>
        </w:numPr>
        <w:ind w:left="567" w:hanging="567"/>
        <w:jc w:val="both"/>
        <w:rPr>
          <w:rFonts w:ascii="Times New Roman" w:hAnsi="Times New Roman" w:cs="Times New Roman"/>
          <w:b/>
          <w:caps/>
          <w:sz w:val="24"/>
          <w:szCs w:val="24"/>
        </w:rPr>
      </w:pPr>
      <w:bookmarkStart w:id="2" w:name="pr1641"/>
      <w:bookmarkStart w:id="3" w:name="_Toc421784784"/>
      <w:bookmarkStart w:id="4" w:name="_Toc421790206"/>
      <w:bookmarkStart w:id="5" w:name="pr1642"/>
      <w:bookmarkStart w:id="6" w:name="pr1643"/>
      <w:bookmarkEnd w:id="0"/>
      <w:bookmarkEnd w:id="1"/>
      <w:bookmarkEnd w:id="2"/>
      <w:bookmarkEnd w:id="3"/>
      <w:bookmarkEnd w:id="4"/>
      <w:bookmarkEnd w:id="5"/>
      <w:bookmarkEnd w:id="6"/>
      <w:r w:rsidRPr="00F44D8D">
        <w:rPr>
          <w:rFonts w:ascii="Times New Roman" w:hAnsi="Times New Roman" w:cs="Times New Roman"/>
          <w:b/>
          <w:sz w:val="24"/>
          <w:szCs w:val="24"/>
          <w:u w:val="single"/>
        </w:rPr>
        <w:t xml:space="preserve">A közbeszerzési eljárás eredményeként megkötésre kerülő szerződéssel kapcsolatos </w:t>
      </w:r>
      <w:proofErr w:type="gramStart"/>
      <w:r w:rsidRPr="00F44D8D">
        <w:rPr>
          <w:rFonts w:ascii="Times New Roman" w:hAnsi="Times New Roman" w:cs="Times New Roman"/>
          <w:b/>
          <w:sz w:val="24"/>
          <w:szCs w:val="24"/>
          <w:u w:val="single"/>
        </w:rPr>
        <w:t>információk</w:t>
      </w:r>
      <w:proofErr w:type="gramEnd"/>
      <w:r w:rsidRPr="007947C4">
        <w:rPr>
          <w:rFonts w:ascii="Times New Roman" w:hAnsi="Times New Roman" w:cs="Times New Roman"/>
          <w:b/>
          <w:sz w:val="24"/>
          <w:szCs w:val="24"/>
        </w:rPr>
        <w:t>:</w:t>
      </w:r>
    </w:p>
    <w:p w:rsidR="007947C4" w:rsidRPr="007947C4" w:rsidRDefault="007947C4" w:rsidP="007947C4">
      <w:pPr>
        <w:pStyle w:val="Listaszerbekezds"/>
        <w:ind w:left="567"/>
        <w:jc w:val="both"/>
        <w:rPr>
          <w:rFonts w:ascii="Times New Roman" w:hAnsi="Times New Roman" w:cs="Times New Roman"/>
          <w:b/>
          <w:caps/>
          <w:sz w:val="24"/>
          <w:szCs w:val="24"/>
        </w:rPr>
      </w:pPr>
    </w:p>
    <w:p w:rsidR="004302F0" w:rsidRPr="007947C4" w:rsidRDefault="00D75013" w:rsidP="007947C4">
      <w:pPr>
        <w:pStyle w:val="Listaszerbekezds"/>
        <w:numPr>
          <w:ilvl w:val="1"/>
          <w:numId w:val="27"/>
        </w:numPr>
        <w:ind w:left="567" w:hanging="567"/>
        <w:jc w:val="both"/>
        <w:rPr>
          <w:rFonts w:ascii="Times New Roman" w:hAnsi="Times New Roman" w:cs="Times New Roman"/>
          <w:sz w:val="24"/>
          <w:szCs w:val="24"/>
        </w:rPr>
      </w:pPr>
      <w:r w:rsidRPr="00F44D8D">
        <w:rPr>
          <w:rFonts w:ascii="Times New Roman" w:hAnsi="Times New Roman" w:cs="Times New Roman"/>
          <w:b/>
          <w:sz w:val="24"/>
          <w:szCs w:val="24"/>
        </w:rPr>
        <w:t>A szerződés típusa</w:t>
      </w:r>
      <w:r w:rsidRPr="007947C4">
        <w:rPr>
          <w:rFonts w:ascii="Times New Roman" w:hAnsi="Times New Roman" w:cs="Times New Roman"/>
          <w:sz w:val="24"/>
          <w:szCs w:val="24"/>
        </w:rPr>
        <w:t xml:space="preserve">: </w:t>
      </w:r>
      <w:r w:rsidR="00311542">
        <w:rPr>
          <w:rFonts w:ascii="Times New Roman" w:hAnsi="Times New Roman" w:cs="Times New Roman"/>
          <w:sz w:val="24"/>
          <w:szCs w:val="24"/>
        </w:rPr>
        <w:t xml:space="preserve">vállalkozási </w:t>
      </w:r>
      <w:r w:rsidR="004B1F00">
        <w:rPr>
          <w:rFonts w:ascii="Times New Roman" w:hAnsi="Times New Roman" w:cs="Times New Roman"/>
          <w:sz w:val="24"/>
          <w:szCs w:val="24"/>
        </w:rPr>
        <w:t>szerződés</w:t>
      </w:r>
    </w:p>
    <w:p w:rsidR="004302F0" w:rsidRPr="00855782" w:rsidRDefault="004302F0" w:rsidP="007947C4">
      <w:pPr>
        <w:ind w:left="567"/>
        <w:jc w:val="both"/>
        <w:rPr>
          <w:rFonts w:ascii="Times New Roman" w:hAnsi="Times New Roman" w:cs="Times New Roman"/>
          <w:sz w:val="24"/>
          <w:szCs w:val="24"/>
        </w:rPr>
      </w:pPr>
      <w:r w:rsidRPr="00855782">
        <w:rPr>
          <w:rFonts w:ascii="Times New Roman" w:hAnsi="Times New Roman" w:cs="Times New Roman"/>
          <w:sz w:val="24"/>
          <w:szCs w:val="24"/>
        </w:rPr>
        <w:t xml:space="preserve">A megkötésre kerülő </w:t>
      </w:r>
      <w:r w:rsidR="00F74B1E">
        <w:rPr>
          <w:rFonts w:ascii="Times New Roman" w:hAnsi="Times New Roman" w:cs="Times New Roman"/>
          <w:sz w:val="24"/>
          <w:szCs w:val="24"/>
        </w:rPr>
        <w:t>vállalkozás</w:t>
      </w:r>
      <w:r w:rsidR="00D75013" w:rsidRPr="00855782">
        <w:rPr>
          <w:rFonts w:ascii="Times New Roman" w:hAnsi="Times New Roman" w:cs="Times New Roman"/>
          <w:sz w:val="24"/>
          <w:szCs w:val="24"/>
        </w:rPr>
        <w:t>i</w:t>
      </w:r>
      <w:r w:rsidRPr="00855782">
        <w:rPr>
          <w:rFonts w:ascii="Times New Roman" w:hAnsi="Times New Roman" w:cs="Times New Roman"/>
          <w:sz w:val="24"/>
          <w:szCs w:val="24"/>
        </w:rPr>
        <w:t xml:space="preserve"> </w:t>
      </w:r>
      <w:r w:rsidR="004B1F00">
        <w:rPr>
          <w:rFonts w:ascii="Times New Roman" w:hAnsi="Times New Roman" w:cs="Times New Roman"/>
          <w:sz w:val="24"/>
          <w:szCs w:val="24"/>
        </w:rPr>
        <w:t>szerződés</w:t>
      </w:r>
      <w:r w:rsidRPr="00855782">
        <w:rPr>
          <w:rFonts w:ascii="Times New Roman" w:hAnsi="Times New Roman" w:cs="Times New Roman"/>
          <w:sz w:val="24"/>
          <w:szCs w:val="24"/>
        </w:rPr>
        <w:t xml:space="preserve"> tervezete a közbeszerzési </w:t>
      </w:r>
      <w:proofErr w:type="gramStart"/>
      <w:r w:rsidRPr="00855782">
        <w:rPr>
          <w:rFonts w:ascii="Times New Roman" w:hAnsi="Times New Roman" w:cs="Times New Roman"/>
          <w:sz w:val="24"/>
          <w:szCs w:val="24"/>
        </w:rPr>
        <w:t>dokumentumok</w:t>
      </w:r>
      <w:proofErr w:type="gramEnd"/>
      <w:r w:rsidRPr="00855782">
        <w:rPr>
          <w:rFonts w:ascii="Times New Roman" w:hAnsi="Times New Roman" w:cs="Times New Roman"/>
          <w:sz w:val="24"/>
          <w:szCs w:val="24"/>
        </w:rPr>
        <w:t xml:space="preserve"> között EKR-</w:t>
      </w:r>
      <w:proofErr w:type="spellStart"/>
      <w:r w:rsidRPr="00855782">
        <w:rPr>
          <w:rFonts w:ascii="Times New Roman" w:hAnsi="Times New Roman" w:cs="Times New Roman"/>
          <w:sz w:val="24"/>
          <w:szCs w:val="24"/>
        </w:rPr>
        <w:t>ben</w:t>
      </w:r>
      <w:proofErr w:type="spellEnd"/>
      <w:r w:rsidRPr="00855782">
        <w:rPr>
          <w:rFonts w:ascii="Times New Roman" w:hAnsi="Times New Roman" w:cs="Times New Roman"/>
          <w:sz w:val="24"/>
          <w:szCs w:val="24"/>
        </w:rPr>
        <w:t xml:space="preserve"> elérhető. </w:t>
      </w:r>
    </w:p>
    <w:p w:rsidR="004302F0" w:rsidRPr="007947C4" w:rsidRDefault="004302F0" w:rsidP="007947C4">
      <w:pPr>
        <w:pStyle w:val="Listaszerbekezds"/>
        <w:numPr>
          <w:ilvl w:val="1"/>
          <w:numId w:val="27"/>
        </w:numPr>
        <w:ind w:left="567" w:hanging="567"/>
        <w:jc w:val="both"/>
        <w:rPr>
          <w:rFonts w:ascii="Times New Roman" w:hAnsi="Times New Roman" w:cs="Times New Roman"/>
          <w:sz w:val="24"/>
          <w:szCs w:val="24"/>
        </w:rPr>
      </w:pPr>
      <w:r w:rsidRPr="00F44D8D">
        <w:rPr>
          <w:rFonts w:ascii="Times New Roman" w:hAnsi="Times New Roman" w:cs="Times New Roman"/>
          <w:b/>
          <w:sz w:val="24"/>
          <w:szCs w:val="24"/>
        </w:rPr>
        <w:t>A szerződés időtartama</w:t>
      </w:r>
      <w:r w:rsidRPr="007947C4">
        <w:rPr>
          <w:rFonts w:ascii="Times New Roman" w:hAnsi="Times New Roman" w:cs="Times New Roman"/>
          <w:sz w:val="24"/>
          <w:szCs w:val="24"/>
        </w:rPr>
        <w:t>:</w:t>
      </w:r>
    </w:p>
    <w:p w:rsidR="004302F0" w:rsidRDefault="004302F0" w:rsidP="007947C4">
      <w:pPr>
        <w:ind w:left="567"/>
        <w:jc w:val="both"/>
        <w:rPr>
          <w:rFonts w:ascii="Times New Roman" w:hAnsi="Times New Roman" w:cs="Times New Roman"/>
          <w:sz w:val="24"/>
          <w:szCs w:val="24"/>
        </w:rPr>
      </w:pPr>
      <w:r w:rsidRPr="00855782">
        <w:rPr>
          <w:rFonts w:ascii="Times New Roman" w:hAnsi="Times New Roman" w:cs="Times New Roman"/>
          <w:sz w:val="24"/>
          <w:szCs w:val="24"/>
        </w:rPr>
        <w:t xml:space="preserve">A szerződés mindkét fél által történő aláírásának napjától </w:t>
      </w:r>
      <w:r w:rsidR="004B1F00">
        <w:rPr>
          <w:rFonts w:ascii="Times New Roman" w:hAnsi="Times New Roman" w:cs="Times New Roman"/>
          <w:sz w:val="24"/>
          <w:szCs w:val="24"/>
        </w:rPr>
        <w:t xml:space="preserve">a teljesítés </w:t>
      </w:r>
      <w:proofErr w:type="gramStart"/>
      <w:r w:rsidR="004B1F00">
        <w:rPr>
          <w:rFonts w:ascii="Times New Roman" w:hAnsi="Times New Roman" w:cs="Times New Roman"/>
          <w:sz w:val="24"/>
          <w:szCs w:val="24"/>
        </w:rPr>
        <w:t>napjáig</w:t>
      </w:r>
      <w:r w:rsidRPr="00855782">
        <w:rPr>
          <w:rFonts w:ascii="Times New Roman" w:hAnsi="Times New Roman" w:cs="Times New Roman"/>
          <w:sz w:val="24"/>
          <w:szCs w:val="24"/>
        </w:rPr>
        <w:t xml:space="preserve"> </w:t>
      </w:r>
      <w:r w:rsidR="006E48AF">
        <w:rPr>
          <w:rFonts w:ascii="Times New Roman" w:hAnsi="Times New Roman" w:cs="Times New Roman"/>
          <w:sz w:val="24"/>
          <w:szCs w:val="24"/>
        </w:rPr>
        <w:t xml:space="preserve"> (</w:t>
      </w:r>
      <w:proofErr w:type="gramEnd"/>
      <w:r w:rsidR="006E48AF">
        <w:rPr>
          <w:rFonts w:ascii="Times New Roman" w:hAnsi="Times New Roman" w:cs="Times New Roman"/>
          <w:sz w:val="24"/>
          <w:szCs w:val="24"/>
        </w:rPr>
        <w:t>6</w:t>
      </w:r>
      <w:r w:rsidR="004B1F00">
        <w:rPr>
          <w:rFonts w:ascii="Times New Roman" w:hAnsi="Times New Roman" w:cs="Times New Roman"/>
          <w:sz w:val="24"/>
          <w:szCs w:val="24"/>
        </w:rPr>
        <w:t xml:space="preserve">0 nap) </w:t>
      </w:r>
      <w:proofErr w:type="gramStart"/>
      <w:r w:rsidRPr="00855782">
        <w:rPr>
          <w:rFonts w:ascii="Times New Roman" w:hAnsi="Times New Roman" w:cs="Times New Roman"/>
          <w:sz w:val="24"/>
          <w:szCs w:val="24"/>
        </w:rPr>
        <w:t>hatályos</w:t>
      </w:r>
      <w:proofErr w:type="gramEnd"/>
      <w:r w:rsidRPr="00855782">
        <w:rPr>
          <w:rFonts w:ascii="Times New Roman" w:hAnsi="Times New Roman" w:cs="Times New Roman"/>
          <w:sz w:val="24"/>
          <w:szCs w:val="24"/>
        </w:rPr>
        <w:t>.</w:t>
      </w:r>
    </w:p>
    <w:p w:rsidR="00836500" w:rsidRDefault="00836500" w:rsidP="007947C4">
      <w:pPr>
        <w:ind w:left="567"/>
        <w:jc w:val="both"/>
        <w:rPr>
          <w:rFonts w:ascii="Times New Roman" w:hAnsi="Times New Roman" w:cs="Times New Roman"/>
          <w:sz w:val="24"/>
          <w:szCs w:val="24"/>
        </w:rPr>
      </w:pPr>
    </w:p>
    <w:p w:rsidR="00836500" w:rsidRPr="00855782" w:rsidRDefault="00836500" w:rsidP="007947C4">
      <w:pPr>
        <w:ind w:left="567"/>
        <w:jc w:val="both"/>
        <w:rPr>
          <w:rFonts w:ascii="Times New Roman" w:hAnsi="Times New Roman" w:cs="Times New Roman"/>
          <w:sz w:val="24"/>
          <w:szCs w:val="24"/>
        </w:rPr>
      </w:pPr>
    </w:p>
    <w:p w:rsidR="004302F0" w:rsidRPr="007947C4" w:rsidRDefault="004302F0" w:rsidP="007947C4">
      <w:pPr>
        <w:pStyle w:val="Listaszerbekezds"/>
        <w:numPr>
          <w:ilvl w:val="1"/>
          <w:numId w:val="27"/>
        </w:numPr>
        <w:ind w:left="567" w:hanging="567"/>
        <w:jc w:val="both"/>
        <w:rPr>
          <w:rFonts w:ascii="Times New Roman" w:hAnsi="Times New Roman" w:cs="Times New Roman"/>
          <w:sz w:val="24"/>
          <w:szCs w:val="24"/>
        </w:rPr>
      </w:pPr>
      <w:r w:rsidRPr="00F44D8D">
        <w:rPr>
          <w:rFonts w:ascii="Times New Roman" w:hAnsi="Times New Roman" w:cs="Times New Roman"/>
          <w:b/>
          <w:sz w:val="24"/>
          <w:szCs w:val="24"/>
        </w:rPr>
        <w:t>A teljesítés határideje</w:t>
      </w:r>
      <w:r w:rsidRPr="007947C4">
        <w:rPr>
          <w:rFonts w:ascii="Times New Roman" w:hAnsi="Times New Roman" w:cs="Times New Roman"/>
          <w:sz w:val="24"/>
          <w:szCs w:val="24"/>
        </w:rPr>
        <w:t xml:space="preserve">: </w:t>
      </w:r>
    </w:p>
    <w:p w:rsidR="004302F0" w:rsidRDefault="00196538" w:rsidP="007947C4">
      <w:pPr>
        <w:spacing w:after="0"/>
        <w:ind w:left="567"/>
        <w:jc w:val="both"/>
        <w:rPr>
          <w:rFonts w:ascii="Times New Roman" w:hAnsi="Times New Roman" w:cs="Times New Roman"/>
          <w:sz w:val="24"/>
          <w:szCs w:val="24"/>
        </w:rPr>
      </w:pPr>
      <w:r w:rsidRPr="00855782">
        <w:rPr>
          <w:rFonts w:ascii="Times New Roman" w:hAnsi="Times New Roman" w:cs="Times New Roman"/>
          <w:sz w:val="24"/>
          <w:szCs w:val="24"/>
        </w:rPr>
        <w:t xml:space="preserve">A műszaki dokumentációban </w:t>
      </w:r>
      <w:r w:rsidR="004B1F00">
        <w:rPr>
          <w:rFonts w:ascii="Times New Roman" w:hAnsi="Times New Roman" w:cs="Times New Roman"/>
          <w:sz w:val="24"/>
          <w:szCs w:val="24"/>
        </w:rPr>
        <w:t xml:space="preserve">és az </w:t>
      </w:r>
      <w:r w:rsidR="00836500">
        <w:rPr>
          <w:rFonts w:ascii="Times New Roman" w:hAnsi="Times New Roman" w:cs="Times New Roman"/>
          <w:sz w:val="24"/>
          <w:szCs w:val="24"/>
        </w:rPr>
        <w:t>Vállalkozási</w:t>
      </w:r>
      <w:r w:rsidR="004B1F00">
        <w:rPr>
          <w:rFonts w:ascii="Times New Roman" w:hAnsi="Times New Roman" w:cs="Times New Roman"/>
          <w:sz w:val="24"/>
          <w:szCs w:val="24"/>
        </w:rPr>
        <w:t xml:space="preserve"> szerződés </w:t>
      </w:r>
      <w:r w:rsidR="00693489" w:rsidRPr="00855782">
        <w:rPr>
          <w:rFonts w:ascii="Times New Roman" w:hAnsi="Times New Roman" w:cs="Times New Roman"/>
          <w:sz w:val="24"/>
          <w:szCs w:val="24"/>
        </w:rPr>
        <w:t xml:space="preserve">III. fejezetében </w:t>
      </w:r>
      <w:r w:rsidRPr="00855782">
        <w:rPr>
          <w:rFonts w:ascii="Times New Roman" w:hAnsi="Times New Roman" w:cs="Times New Roman"/>
          <w:sz w:val="24"/>
          <w:szCs w:val="24"/>
        </w:rPr>
        <w:t>rögzítettek szerint</w:t>
      </w:r>
      <w:r w:rsidR="004302F0" w:rsidRPr="00855782">
        <w:rPr>
          <w:rFonts w:ascii="Times New Roman" w:hAnsi="Times New Roman" w:cs="Times New Roman"/>
          <w:sz w:val="24"/>
          <w:szCs w:val="24"/>
        </w:rPr>
        <w:t>.</w:t>
      </w:r>
      <w:r w:rsidR="004302F0" w:rsidRPr="00855782">
        <w:rPr>
          <w:rFonts w:ascii="Times New Roman" w:hAnsi="Times New Roman" w:cs="Times New Roman"/>
          <w:sz w:val="24"/>
          <w:szCs w:val="24"/>
        </w:rPr>
        <w:tab/>
      </w:r>
    </w:p>
    <w:p w:rsidR="004B1F00" w:rsidRPr="004B1F00" w:rsidRDefault="004B1F00" w:rsidP="007947C4">
      <w:pPr>
        <w:spacing w:after="0"/>
        <w:ind w:left="567"/>
        <w:jc w:val="both"/>
        <w:rPr>
          <w:rFonts w:ascii="Times New Roman" w:hAnsi="Times New Roman" w:cs="Times New Roman"/>
          <w:sz w:val="24"/>
          <w:szCs w:val="24"/>
        </w:rPr>
      </w:pPr>
    </w:p>
    <w:p w:rsidR="004302F0" w:rsidRPr="004B1F00" w:rsidRDefault="004302F0" w:rsidP="007947C4">
      <w:pPr>
        <w:pStyle w:val="Listaszerbekezds"/>
        <w:numPr>
          <w:ilvl w:val="0"/>
          <w:numId w:val="27"/>
        </w:numPr>
        <w:ind w:left="567" w:hanging="567"/>
        <w:rPr>
          <w:rFonts w:ascii="Times New Roman" w:hAnsi="Times New Roman" w:cs="Times New Roman"/>
          <w:sz w:val="24"/>
          <w:szCs w:val="24"/>
        </w:rPr>
      </w:pPr>
      <w:bookmarkStart w:id="7" w:name="pr1644"/>
      <w:bookmarkStart w:id="8" w:name="pr1645"/>
      <w:bookmarkStart w:id="9" w:name="pr1646"/>
      <w:bookmarkStart w:id="10" w:name="_Toc421784792"/>
      <w:bookmarkStart w:id="11" w:name="_Toc421790214"/>
      <w:bookmarkEnd w:id="7"/>
      <w:bookmarkEnd w:id="8"/>
      <w:bookmarkEnd w:id="9"/>
      <w:r w:rsidRPr="004B1F00">
        <w:rPr>
          <w:rFonts w:ascii="Times New Roman" w:hAnsi="Times New Roman" w:cs="Times New Roman"/>
          <w:b/>
          <w:sz w:val="24"/>
          <w:szCs w:val="24"/>
          <w:u w:val="single"/>
        </w:rPr>
        <w:t>Az ajánlatok értékelése</w:t>
      </w:r>
      <w:r w:rsidRPr="004B1F00">
        <w:rPr>
          <w:rFonts w:ascii="Times New Roman" w:hAnsi="Times New Roman" w:cs="Times New Roman"/>
          <w:sz w:val="24"/>
          <w:szCs w:val="24"/>
        </w:rPr>
        <w:t>:</w:t>
      </w:r>
      <w:bookmarkEnd w:id="10"/>
      <w:bookmarkEnd w:id="11"/>
      <w:r w:rsidRPr="004B1F00">
        <w:rPr>
          <w:rFonts w:ascii="Times New Roman" w:hAnsi="Times New Roman" w:cs="Times New Roman"/>
          <w:sz w:val="24"/>
          <w:szCs w:val="24"/>
        </w:rPr>
        <w:t xml:space="preserve"> </w:t>
      </w:r>
    </w:p>
    <w:p w:rsidR="004302F0" w:rsidRDefault="004302F0" w:rsidP="007947C4">
      <w:pPr>
        <w:ind w:left="567"/>
        <w:rPr>
          <w:rFonts w:ascii="Times New Roman" w:hAnsi="Times New Roman" w:cs="Times New Roman"/>
          <w:sz w:val="24"/>
          <w:szCs w:val="24"/>
        </w:rPr>
      </w:pPr>
      <w:r w:rsidRPr="004B1F00">
        <w:rPr>
          <w:rFonts w:ascii="Times New Roman" w:hAnsi="Times New Roman" w:cs="Times New Roman"/>
          <w:sz w:val="24"/>
          <w:szCs w:val="24"/>
        </w:rPr>
        <w:t xml:space="preserve">Az ajánlatok értékelési szempontja a Kbt. 76. § (2) bekezdés </w:t>
      </w:r>
      <w:r w:rsidR="004B1F00" w:rsidRPr="004B1F00">
        <w:rPr>
          <w:rFonts w:ascii="Times New Roman" w:hAnsi="Times New Roman" w:cs="Times New Roman"/>
          <w:sz w:val="24"/>
          <w:szCs w:val="24"/>
        </w:rPr>
        <w:t>c</w:t>
      </w:r>
      <w:r w:rsidRPr="004B1F00">
        <w:rPr>
          <w:rFonts w:ascii="Times New Roman" w:hAnsi="Times New Roman" w:cs="Times New Roman"/>
          <w:sz w:val="24"/>
          <w:szCs w:val="24"/>
        </w:rPr>
        <w:t xml:space="preserve">) pontja alapján </w:t>
      </w:r>
      <w:r w:rsidR="004B1F00" w:rsidRPr="004B1F00">
        <w:rPr>
          <w:rFonts w:ascii="Times New Roman" w:hAnsi="Times New Roman" w:cs="Times New Roman"/>
          <w:sz w:val="24"/>
          <w:szCs w:val="24"/>
        </w:rPr>
        <w:t xml:space="preserve">a legjobb ár-érték arányú </w:t>
      </w:r>
      <w:r w:rsidR="009354CC" w:rsidRPr="004B1F00">
        <w:rPr>
          <w:rFonts w:ascii="Times New Roman" w:hAnsi="Times New Roman" w:cs="Times New Roman"/>
          <w:sz w:val="24"/>
          <w:szCs w:val="24"/>
        </w:rPr>
        <w:t>ajánlat</w:t>
      </w:r>
      <w:r w:rsidRPr="004B1F00">
        <w:rPr>
          <w:rFonts w:ascii="Times New Roman" w:hAnsi="Times New Roman" w:cs="Times New Roman"/>
          <w:sz w:val="24"/>
          <w:szCs w:val="24"/>
        </w:rPr>
        <w:t>.</w:t>
      </w:r>
    </w:p>
    <w:p w:rsidR="001E3871" w:rsidRPr="004B1F00" w:rsidRDefault="001E3871" w:rsidP="007947C4">
      <w:pPr>
        <w:ind w:left="567"/>
        <w:rPr>
          <w:rFonts w:ascii="Times New Roman" w:hAnsi="Times New Roman" w:cs="Times New Roman"/>
          <w:sz w:val="24"/>
          <w:szCs w:val="24"/>
        </w:rPr>
      </w:pPr>
    </w:p>
    <w:tbl>
      <w:tblPr>
        <w:tblStyle w:val="Rcsostblzat"/>
        <w:tblW w:w="0" w:type="auto"/>
        <w:jc w:val="center"/>
        <w:tblLook w:val="04A0" w:firstRow="1" w:lastRow="0" w:firstColumn="1" w:lastColumn="0" w:noHBand="0" w:noVBand="1"/>
      </w:tblPr>
      <w:tblGrid>
        <w:gridCol w:w="3827"/>
        <w:gridCol w:w="1777"/>
        <w:gridCol w:w="3119"/>
      </w:tblGrid>
      <w:tr w:rsidR="001E3871" w:rsidRPr="001E3871" w:rsidTr="001E3871">
        <w:trPr>
          <w:jc w:val="center"/>
        </w:trPr>
        <w:tc>
          <w:tcPr>
            <w:tcW w:w="3827" w:type="dxa"/>
          </w:tcPr>
          <w:p w:rsidR="001E3871" w:rsidRPr="001E3871" w:rsidRDefault="001E3871" w:rsidP="00204760">
            <w:pPr>
              <w:spacing w:before="120" w:after="120"/>
              <w:ind w:left="627"/>
              <w:jc w:val="center"/>
              <w:rPr>
                <w:rFonts w:ascii="Times New Roman" w:eastAsia="Times New Roman" w:hAnsi="Times New Roman" w:cs="Times New Roman"/>
                <w:sz w:val="24"/>
                <w:szCs w:val="24"/>
              </w:rPr>
            </w:pPr>
            <w:r w:rsidRPr="001E3871">
              <w:rPr>
                <w:rFonts w:ascii="Times New Roman" w:eastAsia="Times New Roman" w:hAnsi="Times New Roman" w:cs="Times New Roman"/>
                <w:sz w:val="24"/>
                <w:szCs w:val="24"/>
              </w:rPr>
              <w:t>Értékelési szempontok</w:t>
            </w:r>
          </w:p>
        </w:tc>
        <w:tc>
          <w:tcPr>
            <w:tcW w:w="1777" w:type="dxa"/>
          </w:tcPr>
          <w:p w:rsidR="001E3871" w:rsidRPr="001E3871" w:rsidRDefault="001E3871" w:rsidP="00204760">
            <w:pPr>
              <w:spacing w:before="120" w:after="120"/>
              <w:ind w:left="627"/>
              <w:jc w:val="center"/>
              <w:rPr>
                <w:rFonts w:ascii="Times New Roman" w:eastAsia="Times New Roman" w:hAnsi="Times New Roman" w:cs="Times New Roman"/>
                <w:sz w:val="24"/>
                <w:szCs w:val="24"/>
              </w:rPr>
            </w:pPr>
            <w:r w:rsidRPr="001E3871">
              <w:rPr>
                <w:rFonts w:ascii="Times New Roman" w:eastAsia="Times New Roman" w:hAnsi="Times New Roman" w:cs="Times New Roman"/>
                <w:sz w:val="24"/>
                <w:szCs w:val="24"/>
              </w:rPr>
              <w:t>Súlyszám</w:t>
            </w:r>
          </w:p>
        </w:tc>
        <w:tc>
          <w:tcPr>
            <w:tcW w:w="3119" w:type="dxa"/>
          </w:tcPr>
          <w:p w:rsidR="001E3871" w:rsidRPr="001E3871" w:rsidRDefault="001E3871" w:rsidP="00204760">
            <w:pPr>
              <w:spacing w:before="120" w:after="120"/>
              <w:ind w:left="627"/>
              <w:jc w:val="center"/>
              <w:rPr>
                <w:rFonts w:ascii="Times New Roman" w:eastAsia="Times New Roman" w:hAnsi="Times New Roman" w:cs="Times New Roman"/>
                <w:sz w:val="24"/>
                <w:szCs w:val="24"/>
              </w:rPr>
            </w:pPr>
            <w:r w:rsidRPr="001E3871">
              <w:rPr>
                <w:rFonts w:ascii="Times New Roman" w:eastAsia="Times New Roman" w:hAnsi="Times New Roman" w:cs="Times New Roman"/>
                <w:sz w:val="24"/>
                <w:szCs w:val="24"/>
              </w:rPr>
              <w:t>Értékelés módszere</w:t>
            </w:r>
          </w:p>
        </w:tc>
      </w:tr>
      <w:tr w:rsidR="001E3871" w:rsidRPr="001E3871" w:rsidTr="001E3871">
        <w:trPr>
          <w:jc w:val="center"/>
        </w:trPr>
        <w:tc>
          <w:tcPr>
            <w:tcW w:w="3827" w:type="dxa"/>
            <w:vAlign w:val="center"/>
          </w:tcPr>
          <w:p w:rsidR="001E3871" w:rsidRPr="001E3871" w:rsidRDefault="002A318D" w:rsidP="00D23785">
            <w:pPr>
              <w:ind w:left="627"/>
              <w:rPr>
                <w:rFonts w:ascii="Times New Roman" w:eastAsia="Times New Roman" w:hAnsi="Times New Roman" w:cs="Times New Roman"/>
                <w:sz w:val="24"/>
                <w:szCs w:val="24"/>
              </w:rPr>
            </w:pPr>
            <w:r w:rsidRPr="002A318D">
              <w:rPr>
                <w:rFonts w:ascii="Times New Roman" w:eastAsia="Times New Roman" w:hAnsi="Times New Roman" w:cs="Times New Roman"/>
                <w:sz w:val="24"/>
                <w:szCs w:val="24"/>
              </w:rPr>
              <w:t>ME-É felelős műszaki vezető alkalmassági feltételként előírt szakmai tapasztalatán felüli többlet szakmai tapasztalata (maximum 60 hónap)</w:t>
            </w:r>
          </w:p>
        </w:tc>
        <w:tc>
          <w:tcPr>
            <w:tcW w:w="1777" w:type="dxa"/>
            <w:vAlign w:val="center"/>
          </w:tcPr>
          <w:p w:rsidR="001E3871" w:rsidRPr="001E3871" w:rsidRDefault="00CF6B2F" w:rsidP="00204760">
            <w:pPr>
              <w:spacing w:before="120" w:after="120"/>
              <w:ind w:left="62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1E3871" w:rsidRPr="001E3871">
              <w:rPr>
                <w:rFonts w:ascii="Times New Roman" w:eastAsia="Times New Roman" w:hAnsi="Times New Roman" w:cs="Times New Roman"/>
                <w:sz w:val="24"/>
                <w:szCs w:val="24"/>
              </w:rPr>
              <w:t>0</w:t>
            </w:r>
          </w:p>
        </w:tc>
        <w:tc>
          <w:tcPr>
            <w:tcW w:w="3119" w:type="dxa"/>
            <w:vAlign w:val="center"/>
          </w:tcPr>
          <w:p w:rsidR="001E3871" w:rsidRPr="001E3871" w:rsidRDefault="001E3871" w:rsidP="00204760">
            <w:pPr>
              <w:spacing w:before="120" w:after="120"/>
              <w:ind w:left="627"/>
              <w:rPr>
                <w:rFonts w:ascii="Times New Roman" w:eastAsia="Times New Roman" w:hAnsi="Times New Roman" w:cs="Times New Roman"/>
                <w:sz w:val="24"/>
                <w:szCs w:val="24"/>
              </w:rPr>
            </w:pPr>
            <w:r w:rsidRPr="001E3871">
              <w:rPr>
                <w:rFonts w:ascii="Times New Roman" w:eastAsia="Times New Roman" w:hAnsi="Times New Roman" w:cs="Times New Roman"/>
                <w:sz w:val="24"/>
                <w:szCs w:val="24"/>
              </w:rPr>
              <w:t>egyenes arányosítás</w:t>
            </w:r>
          </w:p>
        </w:tc>
      </w:tr>
      <w:tr w:rsidR="001E3871" w:rsidRPr="001E3871" w:rsidTr="001E3871">
        <w:trPr>
          <w:jc w:val="center"/>
        </w:trPr>
        <w:tc>
          <w:tcPr>
            <w:tcW w:w="3827" w:type="dxa"/>
            <w:vAlign w:val="center"/>
          </w:tcPr>
          <w:p w:rsidR="001E3871" w:rsidRPr="001E3871" w:rsidRDefault="00126122" w:rsidP="00126122">
            <w:pPr>
              <w:ind w:left="62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Nettó ajánlati </w:t>
            </w:r>
            <w:r w:rsidR="00762473">
              <w:rPr>
                <w:rFonts w:ascii="Times New Roman" w:eastAsia="Times New Roman" w:hAnsi="Times New Roman" w:cs="Times New Roman"/>
                <w:sz w:val="24"/>
                <w:szCs w:val="24"/>
              </w:rPr>
              <w:t>össz</w:t>
            </w:r>
            <w:r w:rsidR="001E3871" w:rsidRPr="001E3871">
              <w:rPr>
                <w:rFonts w:ascii="Times New Roman" w:eastAsia="Times New Roman" w:hAnsi="Times New Roman" w:cs="Times New Roman"/>
                <w:sz w:val="24"/>
                <w:szCs w:val="24"/>
              </w:rPr>
              <w:t>ár</w:t>
            </w:r>
          </w:p>
        </w:tc>
        <w:tc>
          <w:tcPr>
            <w:tcW w:w="1777" w:type="dxa"/>
            <w:vAlign w:val="center"/>
          </w:tcPr>
          <w:p w:rsidR="001E3871" w:rsidRPr="001E3871" w:rsidRDefault="00CF6B2F" w:rsidP="00204760">
            <w:pPr>
              <w:spacing w:before="120" w:after="120"/>
              <w:ind w:left="627"/>
              <w:rPr>
                <w:rFonts w:ascii="Times New Roman" w:eastAsia="Times New Roman" w:hAnsi="Times New Roman" w:cs="Times New Roman"/>
                <w:sz w:val="24"/>
                <w:szCs w:val="24"/>
              </w:rPr>
            </w:pPr>
            <w:r>
              <w:rPr>
                <w:rFonts w:ascii="Times New Roman" w:eastAsia="Times New Roman" w:hAnsi="Times New Roman" w:cs="Times New Roman"/>
                <w:sz w:val="24"/>
                <w:szCs w:val="24"/>
              </w:rPr>
              <w:t>7</w:t>
            </w:r>
            <w:bookmarkStart w:id="12" w:name="_GoBack"/>
            <w:bookmarkEnd w:id="12"/>
            <w:r w:rsidR="001E3871" w:rsidRPr="001E3871">
              <w:rPr>
                <w:rFonts w:ascii="Times New Roman" w:eastAsia="Times New Roman" w:hAnsi="Times New Roman" w:cs="Times New Roman"/>
                <w:sz w:val="24"/>
                <w:szCs w:val="24"/>
              </w:rPr>
              <w:t>0</w:t>
            </w:r>
          </w:p>
        </w:tc>
        <w:tc>
          <w:tcPr>
            <w:tcW w:w="3119" w:type="dxa"/>
            <w:vAlign w:val="center"/>
          </w:tcPr>
          <w:p w:rsidR="001E3871" w:rsidRPr="001E3871" w:rsidRDefault="001E3871" w:rsidP="00204760">
            <w:pPr>
              <w:ind w:left="627"/>
              <w:rPr>
                <w:sz w:val="24"/>
                <w:szCs w:val="24"/>
              </w:rPr>
            </w:pPr>
            <w:r w:rsidRPr="001E3871">
              <w:rPr>
                <w:rFonts w:ascii="Times New Roman" w:eastAsia="Times New Roman" w:hAnsi="Times New Roman" w:cs="Times New Roman"/>
                <w:sz w:val="24"/>
                <w:szCs w:val="24"/>
              </w:rPr>
              <w:t>fordított arányosítás</w:t>
            </w:r>
          </w:p>
        </w:tc>
      </w:tr>
    </w:tbl>
    <w:p w:rsidR="00916FF4" w:rsidRDefault="00916FF4" w:rsidP="00916FF4">
      <w:pPr>
        <w:spacing w:after="112" w:line="291" w:lineRule="auto"/>
        <w:ind w:left="142" w:right="99"/>
      </w:pPr>
    </w:p>
    <w:p w:rsidR="00996129" w:rsidRDefault="00916FF4" w:rsidP="00916FF4">
      <w:pPr>
        <w:jc w:val="both"/>
        <w:rPr>
          <w:rFonts w:ascii="Times New Roman" w:hAnsi="Times New Roman" w:cs="Times New Roman"/>
          <w:sz w:val="24"/>
          <w:szCs w:val="24"/>
        </w:rPr>
      </w:pPr>
      <w:r w:rsidRPr="00916FF4">
        <w:rPr>
          <w:rFonts w:ascii="Times New Roman" w:hAnsi="Times New Roman" w:cs="Times New Roman"/>
          <w:sz w:val="24"/>
          <w:szCs w:val="24"/>
        </w:rPr>
        <w:t xml:space="preserve">1. </w:t>
      </w:r>
      <w:r w:rsidR="00576F2B">
        <w:rPr>
          <w:rFonts w:ascii="Times New Roman" w:hAnsi="Times New Roman" w:cs="Times New Roman"/>
          <w:sz w:val="24"/>
          <w:szCs w:val="24"/>
        </w:rPr>
        <w:t>értékelési szempont (</w:t>
      </w:r>
      <w:r w:rsidR="002A318D" w:rsidRPr="002A318D">
        <w:rPr>
          <w:rFonts w:ascii="Times New Roman" w:eastAsia="Times New Roman" w:hAnsi="Times New Roman" w:cs="Times New Roman"/>
          <w:sz w:val="24"/>
          <w:szCs w:val="24"/>
        </w:rPr>
        <w:t xml:space="preserve">ME-É felelős műszaki vezető alkalmassági feltételként előírt szakmai tapasztalatán felüli </w:t>
      </w:r>
      <w:r w:rsidR="002A318D" w:rsidRPr="00996129">
        <w:rPr>
          <w:rFonts w:ascii="Times New Roman" w:eastAsia="Times New Roman" w:hAnsi="Times New Roman" w:cs="Times New Roman"/>
          <w:b/>
          <w:sz w:val="24"/>
          <w:szCs w:val="24"/>
        </w:rPr>
        <w:t>többlet szakmai tapasztalata</w:t>
      </w:r>
      <w:r w:rsidR="002A318D" w:rsidRPr="002A318D">
        <w:rPr>
          <w:rFonts w:ascii="Times New Roman" w:eastAsia="Times New Roman" w:hAnsi="Times New Roman" w:cs="Times New Roman"/>
          <w:sz w:val="24"/>
          <w:szCs w:val="24"/>
        </w:rPr>
        <w:t xml:space="preserve"> (maximum 60 hónap)</w:t>
      </w:r>
      <w:r w:rsidR="00576F2B">
        <w:rPr>
          <w:rFonts w:ascii="Times New Roman" w:eastAsia="Times New Roman" w:hAnsi="Times New Roman" w:cs="Times New Roman"/>
          <w:sz w:val="24"/>
          <w:szCs w:val="24"/>
        </w:rPr>
        <w:t>)</w:t>
      </w:r>
      <w:r w:rsidR="00996129">
        <w:rPr>
          <w:rFonts w:ascii="Times New Roman" w:eastAsia="Times New Roman" w:hAnsi="Times New Roman" w:cs="Times New Roman"/>
          <w:sz w:val="24"/>
          <w:szCs w:val="24"/>
        </w:rPr>
        <w:t xml:space="preserve"> részszempont</w:t>
      </w:r>
      <w:r w:rsidR="002A318D">
        <w:rPr>
          <w:rFonts w:ascii="Times New Roman" w:hAnsi="Times New Roman" w:cs="Times New Roman"/>
          <w:sz w:val="24"/>
          <w:szCs w:val="24"/>
        </w:rPr>
        <w:t xml:space="preserve"> </w:t>
      </w:r>
      <w:r w:rsidR="00996129" w:rsidRPr="00916FF4">
        <w:rPr>
          <w:rFonts w:ascii="Times New Roman" w:hAnsi="Times New Roman" w:cs="Times New Roman"/>
          <w:sz w:val="24"/>
          <w:szCs w:val="24"/>
        </w:rPr>
        <w:t xml:space="preserve">esetében Ajánlatkérő </w:t>
      </w:r>
      <w:r w:rsidR="00996129">
        <w:rPr>
          <w:rFonts w:ascii="Times New Roman" w:hAnsi="Times New Roman" w:cs="Times New Roman"/>
          <w:sz w:val="24"/>
          <w:szCs w:val="24"/>
        </w:rPr>
        <w:t xml:space="preserve">a </w:t>
      </w:r>
      <w:r w:rsidR="00996129" w:rsidRPr="00916FF4">
        <w:rPr>
          <w:rFonts w:ascii="Times New Roman" w:hAnsi="Times New Roman" w:cs="Times New Roman"/>
          <w:sz w:val="24"/>
          <w:szCs w:val="24"/>
        </w:rPr>
        <w:t xml:space="preserve">kötelező </w:t>
      </w:r>
      <w:r w:rsidR="00996129">
        <w:rPr>
          <w:rFonts w:ascii="Times New Roman" w:hAnsi="Times New Roman" w:cs="Times New Roman"/>
          <w:sz w:val="24"/>
          <w:szCs w:val="24"/>
        </w:rPr>
        <w:t>szakmai tapasztalat (3 év)</w:t>
      </w:r>
      <w:r w:rsidR="00996129" w:rsidRPr="00916FF4">
        <w:rPr>
          <w:rFonts w:ascii="Times New Roman" w:hAnsi="Times New Roman" w:cs="Times New Roman"/>
          <w:sz w:val="24"/>
          <w:szCs w:val="24"/>
        </w:rPr>
        <w:t xml:space="preserve"> </w:t>
      </w:r>
      <w:r w:rsidR="00996129">
        <w:rPr>
          <w:rFonts w:ascii="Times New Roman" w:hAnsi="Times New Roman" w:cs="Times New Roman"/>
          <w:sz w:val="24"/>
          <w:szCs w:val="24"/>
        </w:rPr>
        <w:t xml:space="preserve">időtartamán </w:t>
      </w:r>
      <w:r w:rsidR="00996129" w:rsidRPr="009C2146">
        <w:rPr>
          <w:rFonts w:ascii="Times New Roman" w:hAnsi="Times New Roman" w:cs="Times New Roman"/>
          <w:b/>
          <w:sz w:val="24"/>
          <w:szCs w:val="24"/>
        </w:rPr>
        <w:t xml:space="preserve">felül </w:t>
      </w:r>
      <w:r w:rsidR="00996129">
        <w:rPr>
          <w:rFonts w:ascii="Times New Roman" w:hAnsi="Times New Roman" w:cs="Times New Roman"/>
          <w:sz w:val="24"/>
          <w:szCs w:val="24"/>
        </w:rPr>
        <w:t>rendelkező szakmai tapasztalat időtartamát</w:t>
      </w:r>
      <w:r w:rsidR="00996129" w:rsidRPr="00916FF4">
        <w:rPr>
          <w:rFonts w:ascii="Times New Roman" w:hAnsi="Times New Roman" w:cs="Times New Roman"/>
          <w:sz w:val="24"/>
          <w:szCs w:val="24"/>
        </w:rPr>
        <w:t xml:space="preserve"> értékeli</w:t>
      </w:r>
      <w:r w:rsidR="00996129">
        <w:rPr>
          <w:rFonts w:ascii="Times New Roman" w:hAnsi="Times New Roman" w:cs="Times New Roman"/>
          <w:sz w:val="24"/>
          <w:szCs w:val="24"/>
        </w:rPr>
        <w:t xml:space="preserve">. </w:t>
      </w:r>
    </w:p>
    <w:p w:rsidR="00996129" w:rsidRPr="00576F2B" w:rsidRDefault="00996129" w:rsidP="00996129">
      <w:pPr>
        <w:shd w:val="clear" w:color="auto" w:fill="FFFFFF"/>
        <w:spacing w:line="240" w:lineRule="auto"/>
        <w:jc w:val="both"/>
        <w:rPr>
          <w:rFonts w:ascii="Times New Roman" w:hAnsi="Times New Roman" w:cs="Times New Roman"/>
          <w:b/>
          <w:bCs/>
          <w:iCs/>
          <w:color w:val="000000"/>
          <w:sz w:val="24"/>
          <w:szCs w:val="24"/>
        </w:rPr>
      </w:pPr>
      <w:r w:rsidRPr="00576F2B">
        <w:rPr>
          <w:rFonts w:ascii="Times New Roman" w:hAnsi="Times New Roman" w:cs="Times New Roman"/>
          <w:b/>
          <w:bCs/>
          <w:iCs/>
          <w:color w:val="000000"/>
          <w:sz w:val="24"/>
          <w:szCs w:val="24"/>
        </w:rPr>
        <w:t xml:space="preserve">Az Ajánlatkérő a 322/2015. (X. 30.) Korm. r. 24. </w:t>
      </w:r>
      <w:proofErr w:type="gramStart"/>
      <w:r w:rsidRPr="00576F2B">
        <w:rPr>
          <w:rFonts w:ascii="Times New Roman" w:hAnsi="Times New Roman" w:cs="Times New Roman"/>
          <w:b/>
          <w:bCs/>
          <w:iCs/>
          <w:color w:val="000000"/>
          <w:sz w:val="24"/>
          <w:szCs w:val="24"/>
        </w:rPr>
        <w:t>§ (1) bekezdése szerinti szakmai ajánlatnak a minőségi szempontra (az ME-É jogosultsággal, vagy ezen jogosultság megszerzéséhez szükséges vagy azzal egyenértékű végzettséggel, képzettséggel, illetve a jogosultság megszerzéséhez szükséges szakmai gyakorlati idővel rendelkező felelős műszaki vezető alkalmassági feltétételként előírt szakmai tapasztalatán felüli többlet szakmai tapasztalata) tett megajánlást, továbbá az azt alátámasztó iskolai végzettséget igazoló dokumentumot (ha a kamarai nyilvántartásból nem állapítható meg a jogosultsága), önéletrajzot és rendelkezésre állási nyilatkozatot tekinti!</w:t>
      </w:r>
      <w:proofErr w:type="gramEnd"/>
    </w:p>
    <w:p w:rsidR="00996129" w:rsidRPr="00576F2B" w:rsidRDefault="00996129" w:rsidP="00996129">
      <w:pPr>
        <w:pStyle w:val="Norml-1"/>
        <w:ind w:right="-1"/>
        <w:rPr>
          <w:bCs/>
        </w:rPr>
      </w:pPr>
      <w:r w:rsidRPr="00576F2B">
        <w:rPr>
          <w:b/>
          <w:bCs/>
        </w:rPr>
        <w:t>Ezért már az ajánlatban csatolni kell az értékelési szempont szerinti megajánlás igazolására a szakember</w:t>
      </w:r>
      <w:r w:rsidRPr="00576F2B">
        <w:t xml:space="preserve"> </w:t>
      </w:r>
      <w:r w:rsidRPr="00576F2B">
        <w:rPr>
          <w:b/>
          <w:bCs/>
        </w:rPr>
        <w:t>végzettségét, képzettségét igazoló okiratot, továbbá a szakember által saját kezűleg aláírt részletes szakmai önéletrajzot, amelyből a szakmai tapasztalata egyértelműen megállapítható.</w:t>
      </w:r>
      <w:r w:rsidRPr="00576F2B">
        <w:rPr>
          <w:bCs/>
        </w:rPr>
        <w:t xml:space="preserve"> A szakmai önéletrajz tartalmi követelményei azonosak az alkalmassági feltételek igazolása körében előírt követelményekkel.</w:t>
      </w:r>
    </w:p>
    <w:p w:rsidR="00996129" w:rsidRPr="00576F2B" w:rsidRDefault="00996129" w:rsidP="00996129">
      <w:pPr>
        <w:pStyle w:val="Norml-1"/>
        <w:ind w:right="-1"/>
        <w:rPr>
          <w:bCs/>
        </w:rPr>
      </w:pPr>
    </w:p>
    <w:p w:rsidR="00996129" w:rsidRPr="00576F2B" w:rsidRDefault="00996129" w:rsidP="00996129">
      <w:pPr>
        <w:pStyle w:val="Norml-1"/>
        <w:ind w:right="-1"/>
        <w:rPr>
          <w:bCs/>
        </w:rPr>
      </w:pPr>
      <w:r w:rsidRPr="00576F2B">
        <w:rPr>
          <w:bCs/>
        </w:rPr>
        <w:t>Ajánlatkérő az értékelés során szakmai tapasztalatként csak az egész hónapokat veszi figyelembe. Az Ajánlatkérő csak egy szakember szakmai tapasztalatát értékeli, mivel a szer</w:t>
      </w:r>
      <w:r w:rsidR="004B3561">
        <w:rPr>
          <w:bCs/>
        </w:rPr>
        <w:t>ződés teljesítéséhez 1 fő ME</w:t>
      </w:r>
      <w:r w:rsidRPr="00576F2B">
        <w:rPr>
          <w:bCs/>
        </w:rPr>
        <w:t xml:space="preserve">-É felelős műszaki vezető szakemberre van szükség. Amennyiben az ajánlattevő az alkalmasság igazolására több szakembert mutat be, </w:t>
      </w:r>
      <w:r w:rsidRPr="00576F2B">
        <w:rPr>
          <w:b/>
          <w:bCs/>
        </w:rPr>
        <w:t>kérjük megjelölni azt a szakembert, akinek a szakmai tapasztalatával az ajánlattevő alá kívánja támasztani a megajánlást</w:t>
      </w:r>
      <w:r w:rsidRPr="00576F2B">
        <w:rPr>
          <w:bCs/>
        </w:rPr>
        <w:t xml:space="preserve">. </w:t>
      </w:r>
    </w:p>
    <w:p w:rsidR="00576F2B" w:rsidRDefault="00576F2B" w:rsidP="00576F2B">
      <w:pPr>
        <w:spacing w:after="0" w:line="240" w:lineRule="auto"/>
        <w:jc w:val="both"/>
        <w:rPr>
          <w:rFonts w:ascii="Times New Roman" w:hAnsi="Times New Roman" w:cs="Times New Roman"/>
          <w:sz w:val="24"/>
          <w:szCs w:val="24"/>
        </w:rPr>
      </w:pPr>
    </w:p>
    <w:p w:rsidR="00996129" w:rsidRPr="00576F2B" w:rsidRDefault="00996129" w:rsidP="00576F2B">
      <w:pPr>
        <w:spacing w:line="240" w:lineRule="auto"/>
        <w:jc w:val="both"/>
        <w:rPr>
          <w:rFonts w:ascii="Times New Roman" w:hAnsi="Times New Roman" w:cs="Times New Roman"/>
          <w:sz w:val="24"/>
          <w:szCs w:val="24"/>
        </w:rPr>
      </w:pPr>
      <w:r w:rsidRPr="00576F2B">
        <w:rPr>
          <w:rFonts w:ascii="Times New Roman" w:hAnsi="Times New Roman" w:cs="Times New Roman"/>
          <w:sz w:val="24"/>
          <w:szCs w:val="24"/>
        </w:rPr>
        <w:t xml:space="preserve">Amennyiben a jogosultság érvényessége a vonatkozó jegyzéket vezető szervezet honlapján ingyenesen, elektronikusan elérhető adatbázisból vagy magyar nyelven nem ellenőrizhető, a </w:t>
      </w:r>
      <w:r w:rsidRPr="00576F2B">
        <w:rPr>
          <w:rFonts w:ascii="Times New Roman" w:hAnsi="Times New Roman" w:cs="Times New Roman"/>
          <w:sz w:val="24"/>
          <w:szCs w:val="24"/>
        </w:rPr>
        <w:lastRenderedPageBreak/>
        <w:t>jogosultság érvényessége az illetékes szervezet által kiadott igazolás másolatának becsatolásával igazolható!</w:t>
      </w:r>
    </w:p>
    <w:p w:rsidR="00916FF4" w:rsidRPr="00916FF4" w:rsidRDefault="00916FF4" w:rsidP="00916FF4">
      <w:pPr>
        <w:jc w:val="both"/>
        <w:rPr>
          <w:rFonts w:ascii="Times New Roman" w:hAnsi="Times New Roman" w:cs="Times New Roman"/>
          <w:sz w:val="24"/>
          <w:szCs w:val="24"/>
        </w:rPr>
      </w:pPr>
      <w:r w:rsidRPr="00916FF4">
        <w:rPr>
          <w:rFonts w:ascii="Times New Roman" w:hAnsi="Times New Roman" w:cs="Times New Roman"/>
          <w:sz w:val="24"/>
          <w:szCs w:val="24"/>
        </w:rPr>
        <w:t xml:space="preserve">Ajánlatkérő a Kbt. 77. § (1) bekezdése alapján meghatározott érték (többlet </w:t>
      </w:r>
      <w:r w:rsidR="002A318D">
        <w:rPr>
          <w:rFonts w:ascii="Times New Roman" w:hAnsi="Times New Roman" w:cs="Times New Roman"/>
          <w:sz w:val="24"/>
          <w:szCs w:val="24"/>
        </w:rPr>
        <w:t>szakmai tapasztalat: 60</w:t>
      </w:r>
      <w:r w:rsidRPr="00916FF4">
        <w:rPr>
          <w:rFonts w:ascii="Times New Roman" w:hAnsi="Times New Roman" w:cs="Times New Roman"/>
          <w:sz w:val="24"/>
          <w:szCs w:val="24"/>
        </w:rPr>
        <w:t xml:space="preserve"> hónap) a legkedvezőbb érték, amire a maximális pontot (10 pont) adja. </w:t>
      </w:r>
    </w:p>
    <w:p w:rsidR="001E3871" w:rsidRDefault="00996129" w:rsidP="00916FF4">
      <w:pPr>
        <w:jc w:val="both"/>
        <w:rPr>
          <w:rFonts w:ascii="Times New Roman" w:hAnsi="Times New Roman" w:cs="Times New Roman"/>
          <w:sz w:val="24"/>
          <w:szCs w:val="24"/>
        </w:rPr>
      </w:pPr>
      <w:r>
        <w:rPr>
          <w:rFonts w:ascii="Times New Roman" w:hAnsi="Times New Roman" w:cs="Times New Roman"/>
          <w:sz w:val="24"/>
          <w:szCs w:val="24"/>
        </w:rPr>
        <w:t>A többlet szakmai tapasztalat</w:t>
      </w:r>
      <w:r w:rsidR="00916FF4" w:rsidRPr="00916FF4">
        <w:rPr>
          <w:rFonts w:ascii="Times New Roman" w:hAnsi="Times New Roman" w:cs="Times New Roman"/>
          <w:sz w:val="24"/>
          <w:szCs w:val="24"/>
        </w:rPr>
        <w:t xml:space="preserve"> </w:t>
      </w:r>
      <w:proofErr w:type="gramStart"/>
      <w:r w:rsidR="00916FF4" w:rsidRPr="00916FF4">
        <w:rPr>
          <w:rFonts w:ascii="Times New Roman" w:hAnsi="Times New Roman" w:cs="Times New Roman"/>
          <w:sz w:val="24"/>
          <w:szCs w:val="24"/>
        </w:rPr>
        <w:t>minimálisan</w:t>
      </w:r>
      <w:proofErr w:type="gramEnd"/>
      <w:r w:rsidR="00916FF4" w:rsidRPr="00916FF4">
        <w:rPr>
          <w:rFonts w:ascii="Times New Roman" w:hAnsi="Times New Roman" w:cs="Times New Roman"/>
          <w:sz w:val="24"/>
          <w:szCs w:val="24"/>
        </w:rPr>
        <w:t xml:space="preserve"> megajánlható időtartama 0 hónap, (</w:t>
      </w:r>
      <w:r>
        <w:rPr>
          <w:rFonts w:ascii="Times New Roman" w:hAnsi="Times New Roman" w:cs="Times New Roman"/>
          <w:sz w:val="24"/>
          <w:szCs w:val="24"/>
        </w:rPr>
        <w:t>3 év, azaz 36 hónap szakmai tapasztalat a jogosultság megszerzéséhez szükséges,</w:t>
      </w:r>
      <w:r w:rsidR="00916FF4" w:rsidRPr="00916FF4">
        <w:rPr>
          <w:rFonts w:ascii="Times New Roman" w:hAnsi="Times New Roman" w:cs="Times New Roman"/>
          <w:sz w:val="24"/>
          <w:szCs w:val="24"/>
        </w:rPr>
        <w:t xml:space="preserve"> azt nem kell feltüntetni, csak az e fölötti megajánlást)</w:t>
      </w:r>
      <w:r>
        <w:rPr>
          <w:rFonts w:ascii="Times New Roman" w:hAnsi="Times New Roman" w:cs="Times New Roman"/>
          <w:sz w:val="24"/>
          <w:szCs w:val="24"/>
        </w:rPr>
        <w:t>,</w:t>
      </w:r>
      <w:r w:rsidR="00916FF4" w:rsidRPr="00916FF4">
        <w:rPr>
          <w:rFonts w:ascii="Times New Roman" w:hAnsi="Times New Roman" w:cs="Times New Roman"/>
          <w:sz w:val="24"/>
          <w:szCs w:val="24"/>
        </w:rPr>
        <w:t xml:space="preserve"> Ajánlatkérő legmagasabb értékelhető </w:t>
      </w:r>
      <w:r>
        <w:rPr>
          <w:rFonts w:ascii="Times New Roman" w:hAnsi="Times New Roman" w:cs="Times New Roman"/>
          <w:sz w:val="24"/>
          <w:szCs w:val="24"/>
        </w:rPr>
        <w:t>többlet szakmai tapasztalatra 60</w:t>
      </w:r>
      <w:r w:rsidR="00916FF4" w:rsidRPr="00916FF4">
        <w:rPr>
          <w:rFonts w:ascii="Times New Roman" w:hAnsi="Times New Roman" w:cs="Times New Roman"/>
          <w:sz w:val="24"/>
          <w:szCs w:val="24"/>
        </w:rPr>
        <w:t xml:space="preserve"> hónapot határoz meg.  </w:t>
      </w:r>
    </w:p>
    <w:p w:rsidR="00576F2B" w:rsidRDefault="00576F2B" w:rsidP="00576F2B">
      <w:pPr>
        <w:jc w:val="both"/>
        <w:rPr>
          <w:rFonts w:ascii="Times New Roman" w:hAnsi="Times New Roman" w:cs="Times New Roman"/>
          <w:sz w:val="24"/>
          <w:szCs w:val="24"/>
        </w:rPr>
      </w:pPr>
      <w:r>
        <w:rPr>
          <w:rFonts w:ascii="Times New Roman" w:hAnsi="Times New Roman" w:cs="Times New Roman"/>
          <w:sz w:val="24"/>
          <w:szCs w:val="24"/>
        </w:rPr>
        <w:t>Például amennyiben Ajánlattevő szakembere a képesítés megszerzését követően 48 hónap szakmai gyakorlattal rendelkezik, abban az esetben Ajánlattevő a felolvasólapon 12 hónap többletajánlást tüntethet fel.</w:t>
      </w:r>
    </w:p>
    <w:p w:rsidR="00916FF4" w:rsidRPr="00916FF4" w:rsidRDefault="00996129" w:rsidP="00916FF4">
      <w:pPr>
        <w:jc w:val="both"/>
        <w:rPr>
          <w:rFonts w:ascii="Times New Roman" w:hAnsi="Times New Roman" w:cs="Times New Roman"/>
          <w:sz w:val="24"/>
          <w:szCs w:val="24"/>
        </w:rPr>
      </w:pPr>
      <w:r>
        <w:rPr>
          <w:rFonts w:ascii="Times New Roman" w:hAnsi="Times New Roman" w:cs="Times New Roman"/>
          <w:sz w:val="24"/>
          <w:szCs w:val="24"/>
        </w:rPr>
        <w:t>Ajánlatkérő a 60</w:t>
      </w:r>
      <w:r w:rsidR="00916FF4" w:rsidRPr="00916FF4">
        <w:rPr>
          <w:rFonts w:ascii="Times New Roman" w:hAnsi="Times New Roman" w:cs="Times New Roman"/>
          <w:sz w:val="24"/>
          <w:szCs w:val="24"/>
        </w:rPr>
        <w:t xml:space="preserve"> hónapná</w:t>
      </w:r>
      <w:r>
        <w:rPr>
          <w:rFonts w:ascii="Times New Roman" w:hAnsi="Times New Roman" w:cs="Times New Roman"/>
          <w:sz w:val="24"/>
          <w:szCs w:val="24"/>
        </w:rPr>
        <w:t>l nagyobb megajánlás estén is 60</w:t>
      </w:r>
      <w:r w:rsidR="00916FF4" w:rsidRPr="00916FF4">
        <w:rPr>
          <w:rFonts w:ascii="Times New Roman" w:hAnsi="Times New Roman" w:cs="Times New Roman"/>
          <w:sz w:val="24"/>
          <w:szCs w:val="24"/>
        </w:rPr>
        <w:t xml:space="preserve"> hónapot vesz figyelembe az értékelés során, Ajánlatkérő a benyújtott ajánlatokat az arányosítás során az általa meghatá</w:t>
      </w:r>
      <w:r>
        <w:rPr>
          <w:rFonts w:ascii="Times New Roman" w:hAnsi="Times New Roman" w:cs="Times New Roman"/>
          <w:sz w:val="24"/>
          <w:szCs w:val="24"/>
        </w:rPr>
        <w:t>rozott legkedvezőbb szinthez (60</w:t>
      </w:r>
      <w:r w:rsidR="00916FF4" w:rsidRPr="00916FF4">
        <w:rPr>
          <w:rFonts w:ascii="Times New Roman" w:hAnsi="Times New Roman" w:cs="Times New Roman"/>
          <w:sz w:val="24"/>
          <w:szCs w:val="24"/>
        </w:rPr>
        <w:t xml:space="preserve"> hónap) viszonyítja</w:t>
      </w:r>
      <w:r w:rsidR="00576F2B">
        <w:rPr>
          <w:rFonts w:ascii="Times New Roman" w:hAnsi="Times New Roman" w:cs="Times New Roman"/>
          <w:sz w:val="24"/>
          <w:szCs w:val="24"/>
        </w:rPr>
        <w:t>.</w:t>
      </w:r>
      <w:r w:rsidR="00916FF4" w:rsidRPr="00916FF4">
        <w:rPr>
          <w:rFonts w:ascii="Times New Roman" w:hAnsi="Times New Roman" w:cs="Times New Roman"/>
          <w:sz w:val="24"/>
          <w:szCs w:val="24"/>
        </w:rPr>
        <w:t xml:space="preserve"> </w:t>
      </w:r>
    </w:p>
    <w:p w:rsidR="00916FF4" w:rsidRPr="00916FF4" w:rsidRDefault="00916FF4" w:rsidP="00916FF4">
      <w:pPr>
        <w:jc w:val="both"/>
        <w:rPr>
          <w:rFonts w:ascii="Times New Roman" w:hAnsi="Times New Roman" w:cs="Times New Roman"/>
          <w:sz w:val="24"/>
          <w:szCs w:val="24"/>
        </w:rPr>
      </w:pPr>
      <w:r w:rsidRPr="00916FF4">
        <w:rPr>
          <w:rFonts w:ascii="Times New Roman" w:hAnsi="Times New Roman" w:cs="Times New Roman"/>
          <w:sz w:val="24"/>
          <w:szCs w:val="24"/>
        </w:rPr>
        <w:t>Ennek megfelelően az értékelt min</w:t>
      </w:r>
      <w:r w:rsidR="00996129">
        <w:rPr>
          <w:rFonts w:ascii="Times New Roman" w:hAnsi="Times New Roman" w:cs="Times New Roman"/>
          <w:sz w:val="24"/>
          <w:szCs w:val="24"/>
        </w:rPr>
        <w:t>imum és maximum megajánlás: 0-60</w:t>
      </w:r>
      <w:r w:rsidRPr="00916FF4">
        <w:rPr>
          <w:rFonts w:ascii="Times New Roman" w:hAnsi="Times New Roman" w:cs="Times New Roman"/>
          <w:sz w:val="24"/>
          <w:szCs w:val="24"/>
        </w:rPr>
        <w:t xml:space="preserve"> hónap </w:t>
      </w:r>
    </w:p>
    <w:p w:rsidR="00916FF4" w:rsidRDefault="00916FF4" w:rsidP="00916FF4">
      <w:pPr>
        <w:jc w:val="both"/>
        <w:rPr>
          <w:rFonts w:ascii="Times New Roman" w:hAnsi="Times New Roman" w:cs="Times New Roman"/>
          <w:sz w:val="24"/>
          <w:szCs w:val="24"/>
        </w:rPr>
      </w:pPr>
      <w:proofErr w:type="gramStart"/>
      <w:r w:rsidRPr="00916FF4">
        <w:rPr>
          <w:rFonts w:ascii="Times New Roman" w:hAnsi="Times New Roman" w:cs="Times New Roman"/>
          <w:sz w:val="24"/>
          <w:szCs w:val="24"/>
        </w:rPr>
        <w:t>számítás</w:t>
      </w:r>
      <w:proofErr w:type="gramEnd"/>
      <w:r w:rsidRPr="00916FF4">
        <w:rPr>
          <w:rFonts w:ascii="Times New Roman" w:hAnsi="Times New Roman" w:cs="Times New Roman"/>
          <w:sz w:val="24"/>
          <w:szCs w:val="24"/>
        </w:rPr>
        <w:t xml:space="preserve"> módja: arányosítás, az „Útmutató a Kbt. 77. § (1) bekezdése szerinti legkedvezőbb szint, illetve legkedvezőtlenebb elvárás meghatározásához” Miniszterelnökségi Útmutatóban közzétett képlet alkalmazásával: </w:t>
      </w:r>
    </w:p>
    <w:p w:rsidR="00916FF4" w:rsidRPr="00916FF4" w:rsidRDefault="00916FF4" w:rsidP="00916FF4">
      <w:pPr>
        <w:jc w:val="both"/>
        <w:rPr>
          <w:rFonts w:ascii="Times New Roman" w:hAnsi="Times New Roman" w:cs="Times New Roman"/>
          <w:sz w:val="24"/>
          <w:szCs w:val="24"/>
        </w:rPr>
      </w:pPr>
    </w:p>
    <w:p w:rsidR="00916FF4" w:rsidRPr="00916FF4" w:rsidRDefault="00916FF4" w:rsidP="00916FF4">
      <w:pPr>
        <w:jc w:val="both"/>
        <w:rPr>
          <w:rFonts w:ascii="Times New Roman" w:hAnsi="Times New Roman" w:cs="Times New Roman"/>
          <w:sz w:val="24"/>
          <w:szCs w:val="24"/>
        </w:rPr>
      </w:pPr>
      <w:r w:rsidRPr="00916FF4">
        <w:rPr>
          <w:rFonts w:ascii="Times New Roman" w:hAnsi="Times New Roman" w:cs="Times New Roman"/>
          <w:noProof/>
          <w:sz w:val="24"/>
          <w:szCs w:val="24"/>
        </w:rPr>
        <w:drawing>
          <wp:inline distT="0" distB="0" distL="0" distR="0" wp14:anchorId="558C3D95" wp14:editId="002373AB">
            <wp:extent cx="4600194" cy="276860"/>
            <wp:effectExtent l="0" t="0" r="0" b="0"/>
            <wp:docPr id="438" name="Picture 438"/>
            <wp:cNvGraphicFramePr/>
            <a:graphic xmlns:a="http://schemas.openxmlformats.org/drawingml/2006/main">
              <a:graphicData uri="http://schemas.openxmlformats.org/drawingml/2006/picture">
                <pic:pic xmlns:pic="http://schemas.openxmlformats.org/drawingml/2006/picture">
                  <pic:nvPicPr>
                    <pic:cNvPr id="438" name="Picture 438"/>
                    <pic:cNvPicPr/>
                  </pic:nvPicPr>
                  <pic:blipFill>
                    <a:blip r:embed="rId8"/>
                    <a:stretch>
                      <a:fillRect/>
                    </a:stretch>
                  </pic:blipFill>
                  <pic:spPr>
                    <a:xfrm>
                      <a:off x="0" y="0"/>
                      <a:ext cx="4600194" cy="276860"/>
                    </a:xfrm>
                    <a:prstGeom prst="rect">
                      <a:avLst/>
                    </a:prstGeom>
                  </pic:spPr>
                </pic:pic>
              </a:graphicData>
            </a:graphic>
          </wp:inline>
        </w:drawing>
      </w:r>
      <w:r w:rsidRPr="00916FF4">
        <w:rPr>
          <w:rFonts w:ascii="Times New Roman" w:hAnsi="Times New Roman" w:cs="Times New Roman"/>
          <w:sz w:val="24"/>
          <w:szCs w:val="24"/>
        </w:rPr>
        <w:t xml:space="preserve"> </w:t>
      </w:r>
    </w:p>
    <w:p w:rsidR="00916FF4" w:rsidRDefault="00916FF4" w:rsidP="00916FF4">
      <w:pPr>
        <w:jc w:val="both"/>
        <w:rPr>
          <w:rFonts w:ascii="Times New Roman" w:hAnsi="Times New Roman" w:cs="Times New Roman"/>
          <w:sz w:val="24"/>
          <w:szCs w:val="24"/>
        </w:rPr>
      </w:pPr>
    </w:p>
    <w:p w:rsidR="00916FF4" w:rsidRPr="00916FF4" w:rsidRDefault="00916FF4" w:rsidP="00916FF4">
      <w:pPr>
        <w:spacing w:after="0"/>
        <w:jc w:val="both"/>
        <w:rPr>
          <w:rFonts w:ascii="Times New Roman" w:hAnsi="Times New Roman" w:cs="Times New Roman"/>
          <w:sz w:val="24"/>
          <w:szCs w:val="24"/>
        </w:rPr>
      </w:pPr>
      <w:r w:rsidRPr="00916FF4">
        <w:rPr>
          <w:rFonts w:ascii="Times New Roman" w:hAnsi="Times New Roman" w:cs="Times New Roman"/>
          <w:sz w:val="24"/>
          <w:szCs w:val="24"/>
        </w:rPr>
        <w:t xml:space="preserve"> P = a vizsgált ajánlati elem adott szempontra vonatkozó pontszáma </w:t>
      </w:r>
    </w:p>
    <w:p w:rsidR="00916FF4" w:rsidRPr="00916FF4" w:rsidRDefault="00916FF4" w:rsidP="00916FF4">
      <w:pPr>
        <w:spacing w:after="0"/>
        <w:jc w:val="both"/>
        <w:rPr>
          <w:rFonts w:ascii="Times New Roman" w:hAnsi="Times New Roman" w:cs="Times New Roman"/>
          <w:sz w:val="24"/>
          <w:szCs w:val="24"/>
        </w:rPr>
      </w:pPr>
      <w:proofErr w:type="spellStart"/>
      <w:r w:rsidRPr="00916FF4">
        <w:rPr>
          <w:rFonts w:ascii="Times New Roman" w:hAnsi="Times New Roman" w:cs="Times New Roman"/>
          <w:sz w:val="24"/>
          <w:szCs w:val="24"/>
        </w:rPr>
        <w:t>Alegkedvezőbb</w:t>
      </w:r>
      <w:proofErr w:type="spellEnd"/>
      <w:r w:rsidRPr="00916FF4">
        <w:rPr>
          <w:rFonts w:ascii="Times New Roman" w:hAnsi="Times New Roman" w:cs="Times New Roman"/>
          <w:sz w:val="24"/>
          <w:szCs w:val="24"/>
        </w:rPr>
        <w:t xml:space="preserve"> = legkedvezőbb szint (24) </w:t>
      </w:r>
    </w:p>
    <w:p w:rsidR="00916FF4" w:rsidRPr="00916FF4" w:rsidRDefault="00916FF4" w:rsidP="00916FF4">
      <w:pPr>
        <w:spacing w:after="0"/>
        <w:jc w:val="both"/>
        <w:rPr>
          <w:rFonts w:ascii="Times New Roman" w:hAnsi="Times New Roman" w:cs="Times New Roman"/>
          <w:sz w:val="24"/>
          <w:szCs w:val="24"/>
        </w:rPr>
      </w:pPr>
      <w:proofErr w:type="spellStart"/>
      <w:r w:rsidRPr="00916FF4">
        <w:rPr>
          <w:rFonts w:ascii="Times New Roman" w:hAnsi="Times New Roman" w:cs="Times New Roman"/>
          <w:sz w:val="24"/>
          <w:szCs w:val="24"/>
        </w:rPr>
        <w:t>Alegkedvezőtlenebb</w:t>
      </w:r>
      <w:proofErr w:type="spellEnd"/>
      <w:r w:rsidRPr="00916FF4">
        <w:rPr>
          <w:rFonts w:ascii="Times New Roman" w:hAnsi="Times New Roman" w:cs="Times New Roman"/>
          <w:sz w:val="24"/>
          <w:szCs w:val="24"/>
        </w:rPr>
        <w:t xml:space="preserve"> = legkedvezőtlenebb szint (0) </w:t>
      </w:r>
    </w:p>
    <w:p w:rsidR="00916FF4" w:rsidRPr="00916FF4" w:rsidRDefault="00916FF4" w:rsidP="00916FF4">
      <w:pPr>
        <w:spacing w:after="0"/>
        <w:jc w:val="both"/>
        <w:rPr>
          <w:rFonts w:ascii="Times New Roman" w:hAnsi="Times New Roman" w:cs="Times New Roman"/>
          <w:sz w:val="24"/>
          <w:szCs w:val="24"/>
        </w:rPr>
      </w:pPr>
      <w:proofErr w:type="spellStart"/>
      <w:r w:rsidRPr="00916FF4">
        <w:rPr>
          <w:rFonts w:ascii="Times New Roman" w:hAnsi="Times New Roman" w:cs="Times New Roman"/>
          <w:sz w:val="24"/>
          <w:szCs w:val="24"/>
        </w:rPr>
        <w:t>Avizsgált</w:t>
      </w:r>
      <w:proofErr w:type="spellEnd"/>
      <w:r w:rsidRPr="00916FF4">
        <w:rPr>
          <w:rFonts w:ascii="Times New Roman" w:hAnsi="Times New Roman" w:cs="Times New Roman"/>
          <w:sz w:val="24"/>
          <w:szCs w:val="24"/>
        </w:rPr>
        <w:t xml:space="preserve"> = a vizsgált ajánlat tartalmi eleme </w:t>
      </w:r>
      <w:proofErr w:type="spellStart"/>
      <w:r w:rsidRPr="00916FF4">
        <w:rPr>
          <w:rFonts w:ascii="Times New Roman" w:hAnsi="Times New Roman" w:cs="Times New Roman"/>
          <w:sz w:val="24"/>
          <w:szCs w:val="24"/>
        </w:rPr>
        <w:t>Pmax</w:t>
      </w:r>
      <w:proofErr w:type="spellEnd"/>
      <w:r w:rsidRPr="00916FF4">
        <w:rPr>
          <w:rFonts w:ascii="Times New Roman" w:hAnsi="Times New Roman" w:cs="Times New Roman"/>
          <w:sz w:val="24"/>
          <w:szCs w:val="24"/>
        </w:rPr>
        <w:t xml:space="preserve"> = a pontskála felső határa (10 pont) </w:t>
      </w:r>
      <w:proofErr w:type="spellStart"/>
      <w:r w:rsidRPr="00916FF4">
        <w:rPr>
          <w:rFonts w:ascii="Times New Roman" w:hAnsi="Times New Roman" w:cs="Times New Roman"/>
          <w:sz w:val="24"/>
          <w:szCs w:val="24"/>
        </w:rPr>
        <w:t>Pmin</w:t>
      </w:r>
      <w:proofErr w:type="spellEnd"/>
      <w:r w:rsidRPr="00916FF4">
        <w:rPr>
          <w:rFonts w:ascii="Times New Roman" w:hAnsi="Times New Roman" w:cs="Times New Roman"/>
          <w:sz w:val="24"/>
          <w:szCs w:val="24"/>
        </w:rPr>
        <w:t xml:space="preserve"> = a pontskála alsó határa (0 pont) </w:t>
      </w:r>
    </w:p>
    <w:p w:rsidR="001E3871" w:rsidRPr="003062B3" w:rsidRDefault="001E3871" w:rsidP="001E3871">
      <w:pPr>
        <w:spacing w:before="120" w:after="120"/>
        <w:ind w:left="202"/>
        <w:rPr>
          <w:rFonts w:ascii="Times New Roman" w:eastAsia="Times New Roman" w:hAnsi="Times New Roman" w:cs="Times New Roman"/>
          <w:sz w:val="24"/>
          <w:szCs w:val="24"/>
        </w:rPr>
      </w:pPr>
    </w:p>
    <w:p w:rsidR="001E3871" w:rsidRPr="001E3871" w:rsidRDefault="00E276E0" w:rsidP="004B3561">
      <w:pPr>
        <w:spacing w:before="120" w:after="120"/>
        <w:ind w:left="627" w:hanging="627"/>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1E3871" w:rsidRPr="001E3871">
        <w:rPr>
          <w:rFonts w:ascii="Times New Roman" w:eastAsia="Times New Roman" w:hAnsi="Times New Roman" w:cs="Times New Roman"/>
          <w:sz w:val="24"/>
          <w:szCs w:val="24"/>
        </w:rPr>
        <w:t>. értékelési szempont</w:t>
      </w:r>
      <w:r w:rsidR="001E3871">
        <w:rPr>
          <w:rFonts w:ascii="Times New Roman" w:eastAsia="Times New Roman" w:hAnsi="Times New Roman" w:cs="Times New Roman"/>
          <w:sz w:val="24"/>
          <w:szCs w:val="24"/>
        </w:rPr>
        <w:t xml:space="preserve"> (</w:t>
      </w:r>
      <w:r w:rsidR="001E3871" w:rsidRPr="004111F4">
        <w:rPr>
          <w:rFonts w:ascii="Times New Roman" w:eastAsia="Times New Roman" w:hAnsi="Times New Roman" w:cs="Times New Roman"/>
          <w:b/>
          <w:sz w:val="24"/>
          <w:szCs w:val="24"/>
        </w:rPr>
        <w:t>Nettó ajá</w:t>
      </w:r>
      <w:r w:rsidR="00126122" w:rsidRPr="004111F4">
        <w:rPr>
          <w:rFonts w:ascii="Times New Roman" w:eastAsia="Times New Roman" w:hAnsi="Times New Roman" w:cs="Times New Roman"/>
          <w:b/>
          <w:sz w:val="24"/>
          <w:szCs w:val="24"/>
        </w:rPr>
        <w:t xml:space="preserve">nlati </w:t>
      </w:r>
      <w:r>
        <w:rPr>
          <w:rFonts w:ascii="Times New Roman" w:eastAsia="Times New Roman" w:hAnsi="Times New Roman" w:cs="Times New Roman"/>
          <w:b/>
          <w:sz w:val="24"/>
          <w:szCs w:val="24"/>
        </w:rPr>
        <w:t>össz</w:t>
      </w:r>
      <w:r w:rsidR="00126122" w:rsidRPr="004111F4">
        <w:rPr>
          <w:rFonts w:ascii="Times New Roman" w:eastAsia="Times New Roman" w:hAnsi="Times New Roman" w:cs="Times New Roman"/>
          <w:b/>
          <w:sz w:val="24"/>
          <w:szCs w:val="24"/>
        </w:rPr>
        <w:t>ár</w:t>
      </w:r>
      <w:r w:rsidR="00126122">
        <w:rPr>
          <w:rFonts w:ascii="Times New Roman" w:eastAsia="Times New Roman" w:hAnsi="Times New Roman" w:cs="Times New Roman"/>
          <w:sz w:val="24"/>
          <w:szCs w:val="24"/>
        </w:rPr>
        <w:t>)</w:t>
      </w:r>
      <w:r w:rsidR="001E3871" w:rsidRPr="001E3871">
        <w:rPr>
          <w:rFonts w:ascii="Times New Roman" w:eastAsia="Times New Roman" w:hAnsi="Times New Roman" w:cs="Times New Roman"/>
          <w:sz w:val="24"/>
          <w:szCs w:val="24"/>
        </w:rPr>
        <w:t xml:space="preserve">: </w:t>
      </w:r>
    </w:p>
    <w:p w:rsidR="001E3871" w:rsidRPr="001E3871" w:rsidRDefault="001E3871" w:rsidP="00576F2B">
      <w:pPr>
        <w:spacing w:before="120" w:after="120"/>
        <w:rPr>
          <w:rFonts w:ascii="Times New Roman" w:eastAsia="Times New Roman" w:hAnsi="Times New Roman" w:cs="Times New Roman"/>
          <w:sz w:val="24"/>
          <w:szCs w:val="24"/>
        </w:rPr>
      </w:pPr>
      <w:proofErr w:type="gramStart"/>
      <w:r w:rsidRPr="001E3871">
        <w:rPr>
          <w:rFonts w:ascii="Times New Roman" w:eastAsia="Times New Roman" w:hAnsi="Times New Roman" w:cs="Times New Roman"/>
          <w:sz w:val="24"/>
          <w:szCs w:val="24"/>
        </w:rPr>
        <w:t>adható</w:t>
      </w:r>
      <w:proofErr w:type="gramEnd"/>
      <w:r w:rsidRPr="001E3871">
        <w:rPr>
          <w:rFonts w:ascii="Times New Roman" w:eastAsia="Times New Roman" w:hAnsi="Times New Roman" w:cs="Times New Roman"/>
          <w:sz w:val="24"/>
          <w:szCs w:val="24"/>
        </w:rPr>
        <w:t xml:space="preserve"> pontszám: 0-10 pont</w:t>
      </w:r>
    </w:p>
    <w:p w:rsidR="001E3871" w:rsidRPr="001E3871" w:rsidRDefault="001E3871" w:rsidP="00576F2B">
      <w:pPr>
        <w:spacing w:before="120" w:after="120"/>
        <w:rPr>
          <w:rFonts w:ascii="Times New Roman" w:eastAsia="Times New Roman" w:hAnsi="Times New Roman" w:cs="Times New Roman"/>
          <w:sz w:val="24"/>
          <w:szCs w:val="24"/>
        </w:rPr>
      </w:pPr>
      <w:proofErr w:type="gramStart"/>
      <w:r w:rsidRPr="001E3871">
        <w:rPr>
          <w:rFonts w:ascii="Times New Roman" w:eastAsia="Times New Roman" w:hAnsi="Times New Roman" w:cs="Times New Roman"/>
          <w:sz w:val="24"/>
          <w:szCs w:val="24"/>
        </w:rPr>
        <w:t>számítási</w:t>
      </w:r>
      <w:proofErr w:type="gramEnd"/>
      <w:r w:rsidRPr="001E3871">
        <w:rPr>
          <w:rFonts w:ascii="Times New Roman" w:eastAsia="Times New Roman" w:hAnsi="Times New Roman" w:cs="Times New Roman"/>
          <w:sz w:val="24"/>
          <w:szCs w:val="24"/>
        </w:rPr>
        <w:t xml:space="preserve"> módszer:</w:t>
      </w:r>
      <w:r w:rsidRPr="001E3871">
        <w:rPr>
          <w:rFonts w:ascii="Times New Roman" w:eastAsia="Times New Roman" w:hAnsi="Times New Roman" w:cs="Times New Roman"/>
          <w:sz w:val="24"/>
          <w:szCs w:val="24"/>
        </w:rPr>
        <w:tab/>
      </w:r>
      <w:r w:rsidRPr="001E3871">
        <w:rPr>
          <w:rFonts w:ascii="Times New Roman" w:eastAsia="Times New Roman" w:hAnsi="Times New Roman" w:cs="Times New Roman"/>
          <w:sz w:val="24"/>
          <w:szCs w:val="24"/>
        </w:rPr>
        <w:tab/>
        <w:t xml:space="preserve">                fordított arányosítás</w:t>
      </w:r>
    </w:p>
    <w:p w:rsidR="001E3871" w:rsidRPr="00916FF4" w:rsidRDefault="001E3871" w:rsidP="00576F2B">
      <w:pPr>
        <w:spacing w:before="120" w:after="120"/>
        <w:jc w:val="both"/>
        <w:rPr>
          <w:rFonts w:ascii="Times New Roman" w:eastAsia="Times New Roman" w:hAnsi="Times New Roman" w:cs="Times New Roman"/>
        </w:rPr>
      </w:pPr>
      <w:r w:rsidRPr="00916FF4">
        <w:rPr>
          <w:rFonts w:ascii="Times New Roman" w:eastAsia="Times New Roman" w:hAnsi="Times New Roman" w:cs="Times New Roman"/>
          <w:u w:val="single"/>
        </w:rPr>
        <w:t>Fordított arányosítás</w:t>
      </w:r>
      <w:r w:rsidRPr="00916FF4">
        <w:rPr>
          <w:rFonts w:ascii="Times New Roman" w:eastAsia="Times New Roman" w:hAnsi="Times New Roman" w:cs="Times New Roman"/>
        </w:rPr>
        <w:t>: ha a legalacsonyabb érték a legkedvezőbb, akkor az ajánlatkérő a legkedvezőbb tartalmi elemre a maximális pontot (a felső ponthatár) adja, a többi ajánlat tartalmi elemére pedig a legkedvezőbb tartalmi elemrészhez viszonyítva fordítottan arányosan számolja ki a pontszámokat.</w:t>
      </w:r>
    </w:p>
    <w:p w:rsidR="001E3871" w:rsidRPr="00916FF4" w:rsidRDefault="001E3871" w:rsidP="00576F2B">
      <w:pPr>
        <w:spacing w:before="120" w:after="120"/>
        <w:jc w:val="both"/>
        <w:rPr>
          <w:rFonts w:ascii="Times New Roman" w:eastAsia="Times New Roman" w:hAnsi="Times New Roman" w:cs="Times New Roman"/>
        </w:rPr>
      </w:pPr>
      <w:r w:rsidRPr="00916FF4">
        <w:rPr>
          <w:rFonts w:ascii="Times New Roman" w:eastAsia="Times New Roman" w:hAnsi="Times New Roman" w:cs="Times New Roman"/>
        </w:rPr>
        <w:t>Az értékelési pontszám, valamint az értékelési pontszám és súlyszám kiszámításának szorzata, továbbá a súlyszámmal szorzott értékelési pontszámok összegei kiszámítását 2 tizedes jegy pontossággal határozza meg Ajánlatkérő. Ajánlatkérő nem alkalmazza a kerekítés szabályait.</w:t>
      </w:r>
    </w:p>
    <w:p w:rsidR="001E3871" w:rsidRPr="00916FF4" w:rsidRDefault="001E3871" w:rsidP="00576F2B">
      <w:pPr>
        <w:spacing w:before="120" w:after="120"/>
        <w:jc w:val="both"/>
        <w:rPr>
          <w:rFonts w:ascii="Times New Roman" w:eastAsia="Times New Roman" w:hAnsi="Times New Roman" w:cs="Times New Roman"/>
        </w:rPr>
      </w:pPr>
      <w:r w:rsidRPr="00916FF4">
        <w:rPr>
          <w:rFonts w:ascii="Times New Roman" w:eastAsia="Times New Roman" w:hAnsi="Times New Roman" w:cs="Times New Roman"/>
        </w:rPr>
        <w:lastRenderedPageBreak/>
        <w:t xml:space="preserve">Amennyiben az adott </w:t>
      </w:r>
      <w:proofErr w:type="gramStart"/>
      <w:r w:rsidRPr="00916FF4">
        <w:rPr>
          <w:rFonts w:ascii="Times New Roman" w:eastAsia="Times New Roman" w:hAnsi="Times New Roman" w:cs="Times New Roman"/>
        </w:rPr>
        <w:t>részszempont(</w:t>
      </w:r>
      <w:proofErr w:type="gramEnd"/>
      <w:r w:rsidRPr="00916FF4">
        <w:rPr>
          <w:rFonts w:ascii="Times New Roman" w:eastAsia="Times New Roman" w:hAnsi="Times New Roman" w:cs="Times New Roman"/>
        </w:rPr>
        <w:t>ok)</w:t>
      </w:r>
      <w:proofErr w:type="spellStart"/>
      <w:r w:rsidRPr="00916FF4">
        <w:rPr>
          <w:rFonts w:ascii="Times New Roman" w:eastAsia="Times New Roman" w:hAnsi="Times New Roman" w:cs="Times New Roman"/>
        </w:rPr>
        <w:t>ra</w:t>
      </w:r>
      <w:proofErr w:type="spellEnd"/>
      <w:r w:rsidRPr="00916FF4">
        <w:rPr>
          <w:rFonts w:ascii="Times New Roman" w:eastAsia="Times New Roman" w:hAnsi="Times New Roman" w:cs="Times New Roman"/>
        </w:rPr>
        <w:t xml:space="preserve"> adott legjobb és a legrosszabb ajánlat azonos-azaz mindegyik ajánlati érték azonos az adott részszemponton belül -, akkor az adott részszempontra adott mindegyik ajánlatnak maximális pontszámot kell kapnia. </w:t>
      </w:r>
    </w:p>
    <w:p w:rsidR="001E3871" w:rsidRPr="00916FF4" w:rsidRDefault="001E3871" w:rsidP="00576F2B">
      <w:pPr>
        <w:spacing w:before="120" w:after="120"/>
        <w:jc w:val="both"/>
        <w:rPr>
          <w:rFonts w:ascii="Times New Roman" w:eastAsia="Times New Roman" w:hAnsi="Times New Roman" w:cs="Times New Roman"/>
        </w:rPr>
      </w:pPr>
      <w:r w:rsidRPr="00916FF4">
        <w:rPr>
          <w:rFonts w:ascii="Times New Roman" w:eastAsia="Times New Roman" w:hAnsi="Times New Roman" w:cs="Times New Roman"/>
        </w:rPr>
        <w:t xml:space="preserve">Az Ajánlatkérő felhívja az Ajánlattevők figyelmét a módszernek azon hátrányára, hogy minél nagyobb a tartalmi elem eltérése, annál kisebb ponteltérésre kerül sor. </w:t>
      </w:r>
    </w:p>
    <w:p w:rsidR="001E3871" w:rsidRPr="001E3871" w:rsidRDefault="001E3871" w:rsidP="00576F2B">
      <w:pPr>
        <w:spacing w:before="120" w:after="120"/>
        <w:rPr>
          <w:rFonts w:ascii="Times New Roman" w:eastAsia="Times New Roman" w:hAnsi="Times New Roman" w:cs="Times New Roman"/>
          <w:sz w:val="20"/>
          <w:szCs w:val="20"/>
        </w:rPr>
      </w:pPr>
      <w:r w:rsidRPr="001E3871">
        <w:rPr>
          <w:rFonts w:ascii="Times New Roman" w:eastAsia="Times New Roman" w:hAnsi="Times New Roman" w:cs="Times New Roman"/>
          <w:sz w:val="20"/>
          <w:szCs w:val="20"/>
        </w:rPr>
        <w:t xml:space="preserve">Képlet: </w:t>
      </w:r>
    </w:p>
    <w:tbl>
      <w:tblPr>
        <w:tblW w:w="2900" w:type="dxa"/>
        <w:tblCellMar>
          <w:left w:w="70" w:type="dxa"/>
          <w:right w:w="70" w:type="dxa"/>
        </w:tblCellMar>
        <w:tblLook w:val="04A0" w:firstRow="1" w:lastRow="0" w:firstColumn="1" w:lastColumn="0" w:noHBand="0" w:noVBand="1"/>
      </w:tblPr>
      <w:tblGrid>
        <w:gridCol w:w="1103"/>
        <w:gridCol w:w="834"/>
        <w:gridCol w:w="1081"/>
        <w:gridCol w:w="880"/>
        <w:gridCol w:w="1316"/>
      </w:tblGrid>
      <w:tr w:rsidR="001E3871" w:rsidRPr="001E3871" w:rsidTr="00204760">
        <w:trPr>
          <w:trHeight w:val="315"/>
        </w:trPr>
        <w:tc>
          <w:tcPr>
            <w:tcW w:w="620" w:type="dxa"/>
            <w:tcBorders>
              <w:top w:val="nil"/>
              <w:left w:val="nil"/>
              <w:bottom w:val="single" w:sz="8" w:space="0" w:color="auto"/>
              <w:right w:val="nil"/>
            </w:tcBorders>
            <w:shd w:val="clear" w:color="auto" w:fill="auto"/>
            <w:noWrap/>
            <w:vAlign w:val="bottom"/>
            <w:hideMark/>
          </w:tcPr>
          <w:p w:rsidR="001E3871" w:rsidRPr="001E3871" w:rsidRDefault="001E3871" w:rsidP="001E3871">
            <w:pPr>
              <w:ind w:left="627"/>
              <w:jc w:val="center"/>
              <w:rPr>
                <w:rFonts w:ascii="Times New Roman" w:eastAsia="Times New Roman" w:hAnsi="Times New Roman" w:cs="Times New Roman"/>
                <w:sz w:val="20"/>
                <w:szCs w:val="20"/>
              </w:rPr>
            </w:pPr>
            <w:r w:rsidRPr="001E3871">
              <w:rPr>
                <w:rFonts w:ascii="Times New Roman" w:eastAsia="Times New Roman" w:hAnsi="Times New Roman" w:cs="Times New Roman"/>
                <w:sz w:val="20"/>
                <w:szCs w:val="20"/>
              </w:rPr>
              <w:t>P</w:t>
            </w:r>
          </w:p>
        </w:tc>
        <w:tc>
          <w:tcPr>
            <w:tcW w:w="320" w:type="dxa"/>
            <w:tcBorders>
              <w:top w:val="nil"/>
              <w:left w:val="nil"/>
              <w:bottom w:val="single" w:sz="8" w:space="0" w:color="auto"/>
              <w:right w:val="nil"/>
            </w:tcBorders>
            <w:shd w:val="clear" w:color="auto" w:fill="auto"/>
            <w:noWrap/>
            <w:vAlign w:val="bottom"/>
            <w:hideMark/>
          </w:tcPr>
          <w:p w:rsidR="001E3871" w:rsidRPr="001E3871" w:rsidRDefault="001E3871" w:rsidP="001E3871">
            <w:pPr>
              <w:ind w:left="627"/>
              <w:jc w:val="center"/>
              <w:rPr>
                <w:rFonts w:ascii="Times New Roman" w:eastAsia="Times New Roman" w:hAnsi="Times New Roman" w:cs="Times New Roman"/>
                <w:sz w:val="20"/>
                <w:szCs w:val="20"/>
              </w:rPr>
            </w:pPr>
            <w:r w:rsidRPr="001E3871">
              <w:rPr>
                <w:rFonts w:ascii="Times New Roman" w:eastAsia="Times New Roman" w:hAnsi="Times New Roman" w:cs="Times New Roman"/>
                <w:sz w:val="20"/>
                <w:szCs w:val="20"/>
              </w:rPr>
              <w:t xml:space="preserve"> -</w:t>
            </w:r>
          </w:p>
        </w:tc>
        <w:tc>
          <w:tcPr>
            <w:tcW w:w="620" w:type="dxa"/>
            <w:tcBorders>
              <w:top w:val="nil"/>
              <w:left w:val="nil"/>
              <w:bottom w:val="single" w:sz="8" w:space="0" w:color="auto"/>
              <w:right w:val="nil"/>
            </w:tcBorders>
            <w:shd w:val="clear" w:color="auto" w:fill="auto"/>
            <w:noWrap/>
            <w:vAlign w:val="bottom"/>
            <w:hideMark/>
          </w:tcPr>
          <w:p w:rsidR="001E3871" w:rsidRPr="001E3871" w:rsidRDefault="001E3871" w:rsidP="001E3871">
            <w:pPr>
              <w:ind w:left="627"/>
              <w:jc w:val="center"/>
              <w:rPr>
                <w:rFonts w:ascii="Times New Roman" w:eastAsia="Times New Roman" w:hAnsi="Times New Roman" w:cs="Times New Roman"/>
                <w:sz w:val="20"/>
                <w:szCs w:val="20"/>
              </w:rPr>
            </w:pPr>
            <w:proofErr w:type="spellStart"/>
            <w:r w:rsidRPr="001E3871">
              <w:rPr>
                <w:rFonts w:ascii="Times New Roman" w:eastAsia="Times New Roman" w:hAnsi="Times New Roman" w:cs="Times New Roman"/>
                <w:sz w:val="20"/>
                <w:szCs w:val="20"/>
              </w:rPr>
              <w:t>P</w:t>
            </w:r>
            <w:r w:rsidRPr="001E3871">
              <w:rPr>
                <w:rFonts w:ascii="Times New Roman" w:eastAsia="Times New Roman" w:hAnsi="Times New Roman" w:cs="Times New Roman"/>
                <w:sz w:val="20"/>
                <w:szCs w:val="20"/>
                <w:vertAlign w:val="subscript"/>
              </w:rPr>
              <w:t>min</w:t>
            </w:r>
            <w:proofErr w:type="spellEnd"/>
          </w:p>
        </w:tc>
        <w:tc>
          <w:tcPr>
            <w:tcW w:w="380" w:type="dxa"/>
            <w:vMerge w:val="restart"/>
            <w:tcBorders>
              <w:top w:val="nil"/>
              <w:left w:val="nil"/>
              <w:bottom w:val="nil"/>
              <w:right w:val="nil"/>
            </w:tcBorders>
            <w:shd w:val="clear" w:color="auto" w:fill="auto"/>
            <w:noWrap/>
            <w:vAlign w:val="center"/>
            <w:hideMark/>
          </w:tcPr>
          <w:p w:rsidR="001E3871" w:rsidRPr="001E3871" w:rsidRDefault="001E3871" w:rsidP="001E3871">
            <w:pPr>
              <w:ind w:left="627"/>
              <w:jc w:val="center"/>
              <w:rPr>
                <w:rFonts w:ascii="Times New Roman" w:eastAsia="Times New Roman" w:hAnsi="Times New Roman" w:cs="Times New Roman"/>
                <w:sz w:val="20"/>
                <w:szCs w:val="20"/>
              </w:rPr>
            </w:pPr>
            <w:r w:rsidRPr="001E3871">
              <w:rPr>
                <w:rFonts w:ascii="Times New Roman" w:eastAsia="Times New Roman" w:hAnsi="Times New Roman" w:cs="Times New Roman"/>
                <w:sz w:val="20"/>
                <w:szCs w:val="20"/>
              </w:rPr>
              <w:t>=</w:t>
            </w:r>
          </w:p>
        </w:tc>
        <w:tc>
          <w:tcPr>
            <w:tcW w:w="960" w:type="dxa"/>
            <w:tcBorders>
              <w:top w:val="nil"/>
              <w:left w:val="nil"/>
              <w:bottom w:val="single" w:sz="8" w:space="0" w:color="auto"/>
              <w:right w:val="nil"/>
            </w:tcBorders>
            <w:shd w:val="clear" w:color="auto" w:fill="auto"/>
            <w:noWrap/>
            <w:vAlign w:val="bottom"/>
            <w:hideMark/>
          </w:tcPr>
          <w:p w:rsidR="001E3871" w:rsidRPr="001E3871" w:rsidRDefault="001E3871" w:rsidP="001E3871">
            <w:pPr>
              <w:ind w:left="627"/>
              <w:rPr>
                <w:rFonts w:ascii="Times New Roman" w:eastAsia="Times New Roman" w:hAnsi="Times New Roman" w:cs="Times New Roman"/>
                <w:sz w:val="20"/>
                <w:szCs w:val="20"/>
              </w:rPr>
            </w:pPr>
            <w:r w:rsidRPr="001E3871">
              <w:rPr>
                <w:rFonts w:ascii="Times New Roman" w:eastAsia="Times New Roman" w:hAnsi="Times New Roman" w:cs="Times New Roman"/>
                <w:sz w:val="20"/>
                <w:szCs w:val="20"/>
              </w:rPr>
              <w:t xml:space="preserve">   </w:t>
            </w:r>
            <w:proofErr w:type="spellStart"/>
            <w:r w:rsidRPr="001E3871">
              <w:rPr>
                <w:rFonts w:ascii="Times New Roman" w:eastAsia="Times New Roman" w:hAnsi="Times New Roman" w:cs="Times New Roman"/>
                <w:sz w:val="20"/>
                <w:szCs w:val="20"/>
              </w:rPr>
              <w:t>A</w:t>
            </w:r>
            <w:r w:rsidRPr="001E3871">
              <w:rPr>
                <w:rFonts w:ascii="Times New Roman" w:eastAsia="Times New Roman" w:hAnsi="Times New Roman" w:cs="Times New Roman"/>
                <w:sz w:val="20"/>
                <w:szCs w:val="20"/>
                <w:vertAlign w:val="subscript"/>
              </w:rPr>
              <w:t>legjobb</w:t>
            </w:r>
            <w:proofErr w:type="spellEnd"/>
          </w:p>
        </w:tc>
      </w:tr>
      <w:tr w:rsidR="001E3871" w:rsidRPr="001E3871" w:rsidTr="00204760">
        <w:trPr>
          <w:trHeight w:val="300"/>
        </w:trPr>
        <w:tc>
          <w:tcPr>
            <w:tcW w:w="620" w:type="dxa"/>
            <w:tcBorders>
              <w:top w:val="nil"/>
              <w:left w:val="nil"/>
              <w:bottom w:val="nil"/>
              <w:right w:val="nil"/>
            </w:tcBorders>
            <w:shd w:val="clear" w:color="auto" w:fill="auto"/>
            <w:noWrap/>
            <w:vAlign w:val="bottom"/>
            <w:hideMark/>
          </w:tcPr>
          <w:p w:rsidR="001E3871" w:rsidRPr="001E3871" w:rsidRDefault="001E3871" w:rsidP="001E3871">
            <w:pPr>
              <w:ind w:left="627"/>
              <w:jc w:val="center"/>
              <w:rPr>
                <w:rFonts w:ascii="Times New Roman" w:eastAsia="Times New Roman" w:hAnsi="Times New Roman" w:cs="Times New Roman"/>
                <w:sz w:val="20"/>
                <w:szCs w:val="20"/>
              </w:rPr>
            </w:pPr>
            <w:r w:rsidRPr="001E3871">
              <w:rPr>
                <w:rFonts w:ascii="Times New Roman" w:eastAsia="Times New Roman" w:hAnsi="Times New Roman" w:cs="Times New Roman"/>
                <w:sz w:val="20"/>
                <w:szCs w:val="20"/>
              </w:rPr>
              <w:t xml:space="preserve">  </w:t>
            </w:r>
            <w:proofErr w:type="spellStart"/>
            <w:r w:rsidRPr="001E3871">
              <w:rPr>
                <w:rFonts w:ascii="Times New Roman" w:eastAsia="Times New Roman" w:hAnsi="Times New Roman" w:cs="Times New Roman"/>
                <w:sz w:val="20"/>
                <w:szCs w:val="20"/>
              </w:rPr>
              <w:t>P</w:t>
            </w:r>
            <w:r w:rsidRPr="001E3871">
              <w:rPr>
                <w:rFonts w:ascii="Times New Roman" w:eastAsia="Times New Roman" w:hAnsi="Times New Roman" w:cs="Times New Roman"/>
                <w:sz w:val="20"/>
                <w:szCs w:val="20"/>
                <w:vertAlign w:val="subscript"/>
              </w:rPr>
              <w:t>max</w:t>
            </w:r>
            <w:proofErr w:type="spellEnd"/>
          </w:p>
        </w:tc>
        <w:tc>
          <w:tcPr>
            <w:tcW w:w="320" w:type="dxa"/>
            <w:tcBorders>
              <w:top w:val="nil"/>
              <w:left w:val="nil"/>
              <w:bottom w:val="nil"/>
              <w:right w:val="nil"/>
            </w:tcBorders>
            <w:shd w:val="clear" w:color="auto" w:fill="auto"/>
            <w:noWrap/>
            <w:vAlign w:val="bottom"/>
            <w:hideMark/>
          </w:tcPr>
          <w:p w:rsidR="001E3871" w:rsidRPr="001E3871" w:rsidRDefault="001E3871" w:rsidP="001E3871">
            <w:pPr>
              <w:ind w:left="627"/>
              <w:jc w:val="center"/>
              <w:rPr>
                <w:rFonts w:ascii="Times New Roman" w:eastAsia="Times New Roman" w:hAnsi="Times New Roman" w:cs="Times New Roman"/>
                <w:sz w:val="20"/>
                <w:szCs w:val="20"/>
              </w:rPr>
            </w:pPr>
            <w:r w:rsidRPr="001E3871">
              <w:rPr>
                <w:rFonts w:ascii="Times New Roman" w:eastAsia="Times New Roman" w:hAnsi="Times New Roman" w:cs="Times New Roman"/>
                <w:sz w:val="20"/>
                <w:szCs w:val="20"/>
              </w:rPr>
              <w:t>-</w:t>
            </w:r>
          </w:p>
        </w:tc>
        <w:tc>
          <w:tcPr>
            <w:tcW w:w="620" w:type="dxa"/>
            <w:tcBorders>
              <w:top w:val="nil"/>
              <w:left w:val="nil"/>
              <w:bottom w:val="nil"/>
              <w:right w:val="nil"/>
            </w:tcBorders>
            <w:shd w:val="clear" w:color="auto" w:fill="auto"/>
            <w:noWrap/>
            <w:vAlign w:val="bottom"/>
            <w:hideMark/>
          </w:tcPr>
          <w:p w:rsidR="001E3871" w:rsidRPr="001E3871" w:rsidRDefault="001E3871" w:rsidP="001E3871">
            <w:pPr>
              <w:ind w:left="627"/>
              <w:jc w:val="center"/>
              <w:rPr>
                <w:rFonts w:ascii="Times New Roman" w:eastAsia="Times New Roman" w:hAnsi="Times New Roman" w:cs="Times New Roman"/>
                <w:sz w:val="20"/>
                <w:szCs w:val="20"/>
              </w:rPr>
            </w:pPr>
            <w:proofErr w:type="spellStart"/>
            <w:r w:rsidRPr="001E3871">
              <w:rPr>
                <w:rFonts w:ascii="Times New Roman" w:eastAsia="Times New Roman" w:hAnsi="Times New Roman" w:cs="Times New Roman"/>
                <w:sz w:val="20"/>
                <w:szCs w:val="20"/>
              </w:rPr>
              <w:t>P</w:t>
            </w:r>
            <w:r w:rsidRPr="001E3871">
              <w:rPr>
                <w:rFonts w:ascii="Times New Roman" w:eastAsia="Times New Roman" w:hAnsi="Times New Roman" w:cs="Times New Roman"/>
                <w:sz w:val="20"/>
                <w:szCs w:val="20"/>
                <w:vertAlign w:val="subscript"/>
              </w:rPr>
              <w:t>min</w:t>
            </w:r>
            <w:proofErr w:type="spellEnd"/>
          </w:p>
        </w:tc>
        <w:tc>
          <w:tcPr>
            <w:tcW w:w="380" w:type="dxa"/>
            <w:vMerge/>
            <w:tcBorders>
              <w:top w:val="nil"/>
              <w:left w:val="nil"/>
              <w:bottom w:val="nil"/>
              <w:right w:val="nil"/>
            </w:tcBorders>
            <w:vAlign w:val="center"/>
            <w:hideMark/>
          </w:tcPr>
          <w:p w:rsidR="001E3871" w:rsidRPr="001E3871" w:rsidRDefault="001E3871" w:rsidP="001E3871">
            <w:pPr>
              <w:ind w:left="627"/>
              <w:rPr>
                <w:rFonts w:ascii="Times New Roman" w:eastAsia="Times New Roman" w:hAnsi="Times New Roman" w:cs="Times New Roman"/>
                <w:sz w:val="20"/>
                <w:szCs w:val="20"/>
              </w:rPr>
            </w:pPr>
          </w:p>
        </w:tc>
        <w:tc>
          <w:tcPr>
            <w:tcW w:w="960" w:type="dxa"/>
            <w:tcBorders>
              <w:top w:val="nil"/>
              <w:left w:val="nil"/>
              <w:bottom w:val="nil"/>
              <w:right w:val="nil"/>
            </w:tcBorders>
            <w:shd w:val="clear" w:color="auto" w:fill="auto"/>
            <w:noWrap/>
            <w:vAlign w:val="bottom"/>
            <w:hideMark/>
          </w:tcPr>
          <w:p w:rsidR="001E3871" w:rsidRPr="001E3871" w:rsidRDefault="001E3871" w:rsidP="001E3871">
            <w:pPr>
              <w:ind w:left="627"/>
              <w:rPr>
                <w:rFonts w:ascii="Times New Roman" w:eastAsia="Times New Roman" w:hAnsi="Times New Roman" w:cs="Times New Roman"/>
                <w:sz w:val="20"/>
                <w:szCs w:val="20"/>
              </w:rPr>
            </w:pPr>
            <w:r w:rsidRPr="001E3871">
              <w:rPr>
                <w:rFonts w:ascii="Times New Roman" w:eastAsia="Times New Roman" w:hAnsi="Times New Roman" w:cs="Times New Roman"/>
                <w:sz w:val="20"/>
                <w:szCs w:val="20"/>
              </w:rPr>
              <w:t xml:space="preserve">    </w:t>
            </w:r>
            <w:proofErr w:type="spellStart"/>
            <w:r w:rsidRPr="001E3871">
              <w:rPr>
                <w:rFonts w:ascii="Times New Roman" w:eastAsia="Times New Roman" w:hAnsi="Times New Roman" w:cs="Times New Roman"/>
                <w:sz w:val="20"/>
                <w:szCs w:val="20"/>
              </w:rPr>
              <w:t>A</w:t>
            </w:r>
            <w:r w:rsidRPr="001E3871">
              <w:rPr>
                <w:rFonts w:ascii="Times New Roman" w:eastAsia="Times New Roman" w:hAnsi="Times New Roman" w:cs="Times New Roman"/>
                <w:sz w:val="20"/>
                <w:szCs w:val="20"/>
                <w:vertAlign w:val="subscript"/>
              </w:rPr>
              <w:t>vizsgált</w:t>
            </w:r>
            <w:proofErr w:type="spellEnd"/>
          </w:p>
        </w:tc>
      </w:tr>
    </w:tbl>
    <w:p w:rsidR="001E3871" w:rsidRPr="001E3871" w:rsidRDefault="001E3871" w:rsidP="001E3871">
      <w:pPr>
        <w:spacing w:before="120" w:after="120"/>
        <w:ind w:left="627"/>
        <w:rPr>
          <w:rFonts w:ascii="Times New Roman" w:eastAsia="Times New Roman" w:hAnsi="Times New Roman" w:cs="Times New Roman"/>
          <w:sz w:val="20"/>
          <w:szCs w:val="20"/>
        </w:rPr>
      </w:pPr>
      <w:proofErr w:type="gramStart"/>
      <w:r w:rsidRPr="001E3871">
        <w:rPr>
          <w:rFonts w:ascii="Times New Roman" w:eastAsia="Times New Roman" w:hAnsi="Times New Roman" w:cs="Times New Roman"/>
          <w:sz w:val="20"/>
          <w:szCs w:val="20"/>
        </w:rPr>
        <w:t>ahol</w:t>
      </w:r>
      <w:proofErr w:type="gramEnd"/>
      <w:r w:rsidRPr="001E3871">
        <w:rPr>
          <w:rFonts w:ascii="Times New Roman" w:eastAsia="Times New Roman" w:hAnsi="Times New Roman" w:cs="Times New Roman"/>
          <w:sz w:val="20"/>
          <w:szCs w:val="20"/>
        </w:rPr>
        <w:t>:</w:t>
      </w:r>
    </w:p>
    <w:p w:rsidR="001E3871" w:rsidRPr="001E3871" w:rsidRDefault="001E3871" w:rsidP="001E3871">
      <w:pPr>
        <w:spacing w:before="120" w:after="120"/>
        <w:ind w:left="627"/>
        <w:rPr>
          <w:rFonts w:ascii="Times New Roman" w:eastAsia="Times New Roman" w:hAnsi="Times New Roman" w:cs="Times New Roman"/>
          <w:sz w:val="20"/>
          <w:szCs w:val="20"/>
        </w:rPr>
      </w:pPr>
      <w:r w:rsidRPr="001E3871">
        <w:rPr>
          <w:rFonts w:ascii="Times New Roman" w:eastAsia="Times New Roman" w:hAnsi="Times New Roman" w:cs="Times New Roman"/>
          <w:sz w:val="20"/>
          <w:szCs w:val="20"/>
        </w:rPr>
        <w:t>P</w:t>
      </w:r>
      <w:proofErr w:type="gramStart"/>
      <w:r w:rsidRPr="001E3871">
        <w:rPr>
          <w:rFonts w:ascii="Times New Roman" w:eastAsia="Times New Roman" w:hAnsi="Times New Roman" w:cs="Times New Roman"/>
          <w:sz w:val="20"/>
          <w:szCs w:val="20"/>
        </w:rPr>
        <w:t>:            a</w:t>
      </w:r>
      <w:proofErr w:type="gramEnd"/>
      <w:r w:rsidRPr="001E3871">
        <w:rPr>
          <w:rFonts w:ascii="Times New Roman" w:eastAsia="Times New Roman" w:hAnsi="Times New Roman" w:cs="Times New Roman"/>
          <w:sz w:val="20"/>
          <w:szCs w:val="20"/>
        </w:rPr>
        <w:t xml:space="preserve"> vizsgált ajánlati elem adott szempontra vonatkozó pontszáma,</w:t>
      </w:r>
    </w:p>
    <w:p w:rsidR="001E3871" w:rsidRPr="001E3871" w:rsidRDefault="001E3871" w:rsidP="001E3871">
      <w:pPr>
        <w:spacing w:before="120" w:after="120"/>
        <w:ind w:left="627"/>
        <w:rPr>
          <w:rFonts w:ascii="Times New Roman" w:eastAsia="Times New Roman" w:hAnsi="Times New Roman" w:cs="Times New Roman"/>
          <w:sz w:val="20"/>
          <w:szCs w:val="20"/>
        </w:rPr>
      </w:pPr>
      <w:proofErr w:type="spellStart"/>
      <w:r w:rsidRPr="001E3871">
        <w:rPr>
          <w:rFonts w:ascii="Times New Roman" w:eastAsia="Times New Roman" w:hAnsi="Times New Roman" w:cs="Times New Roman"/>
          <w:sz w:val="20"/>
          <w:szCs w:val="20"/>
        </w:rPr>
        <w:t>Pmax</w:t>
      </w:r>
      <w:proofErr w:type="spellEnd"/>
      <w:proofErr w:type="gramStart"/>
      <w:r w:rsidRPr="001E3871">
        <w:rPr>
          <w:rFonts w:ascii="Times New Roman" w:eastAsia="Times New Roman" w:hAnsi="Times New Roman" w:cs="Times New Roman"/>
          <w:sz w:val="20"/>
          <w:szCs w:val="20"/>
        </w:rPr>
        <w:t>:         a</w:t>
      </w:r>
      <w:proofErr w:type="gramEnd"/>
      <w:r w:rsidRPr="001E3871">
        <w:rPr>
          <w:rFonts w:ascii="Times New Roman" w:eastAsia="Times New Roman" w:hAnsi="Times New Roman" w:cs="Times New Roman"/>
          <w:sz w:val="20"/>
          <w:szCs w:val="20"/>
        </w:rPr>
        <w:t xml:space="preserve"> pontskála felső határa,</w:t>
      </w:r>
    </w:p>
    <w:p w:rsidR="001E3871" w:rsidRPr="001E3871" w:rsidRDefault="001E3871" w:rsidP="001E3871">
      <w:pPr>
        <w:spacing w:before="120" w:after="120"/>
        <w:ind w:left="627"/>
        <w:rPr>
          <w:rFonts w:ascii="Times New Roman" w:eastAsia="Times New Roman" w:hAnsi="Times New Roman" w:cs="Times New Roman"/>
          <w:sz w:val="20"/>
          <w:szCs w:val="20"/>
        </w:rPr>
      </w:pPr>
      <w:proofErr w:type="spellStart"/>
      <w:r w:rsidRPr="001E3871">
        <w:rPr>
          <w:rFonts w:ascii="Times New Roman" w:eastAsia="Times New Roman" w:hAnsi="Times New Roman" w:cs="Times New Roman"/>
          <w:sz w:val="20"/>
          <w:szCs w:val="20"/>
        </w:rPr>
        <w:t>Pmin</w:t>
      </w:r>
      <w:proofErr w:type="spellEnd"/>
      <w:proofErr w:type="gramStart"/>
      <w:r w:rsidRPr="001E3871">
        <w:rPr>
          <w:rFonts w:ascii="Times New Roman" w:eastAsia="Times New Roman" w:hAnsi="Times New Roman" w:cs="Times New Roman"/>
          <w:sz w:val="20"/>
          <w:szCs w:val="20"/>
        </w:rPr>
        <w:t>:         a</w:t>
      </w:r>
      <w:proofErr w:type="gramEnd"/>
      <w:r w:rsidRPr="001E3871">
        <w:rPr>
          <w:rFonts w:ascii="Times New Roman" w:eastAsia="Times New Roman" w:hAnsi="Times New Roman" w:cs="Times New Roman"/>
          <w:sz w:val="20"/>
          <w:szCs w:val="20"/>
        </w:rPr>
        <w:t xml:space="preserve"> pontskála alsó határa,</w:t>
      </w:r>
    </w:p>
    <w:p w:rsidR="001E3871" w:rsidRPr="001E3871" w:rsidRDefault="001E3871" w:rsidP="001E3871">
      <w:pPr>
        <w:spacing w:before="120" w:after="120"/>
        <w:ind w:left="627"/>
        <w:rPr>
          <w:rFonts w:ascii="Times New Roman" w:eastAsia="Times New Roman" w:hAnsi="Times New Roman" w:cs="Times New Roman"/>
          <w:sz w:val="20"/>
          <w:szCs w:val="20"/>
        </w:rPr>
      </w:pPr>
      <w:proofErr w:type="spellStart"/>
      <w:r w:rsidRPr="001E3871">
        <w:rPr>
          <w:rFonts w:ascii="Times New Roman" w:eastAsia="Times New Roman" w:hAnsi="Times New Roman" w:cs="Times New Roman"/>
          <w:sz w:val="20"/>
          <w:szCs w:val="20"/>
        </w:rPr>
        <w:t>Alegjobb</w:t>
      </w:r>
      <w:proofErr w:type="spellEnd"/>
      <w:proofErr w:type="gramStart"/>
      <w:r w:rsidRPr="001E3871">
        <w:rPr>
          <w:rFonts w:ascii="Times New Roman" w:eastAsia="Times New Roman" w:hAnsi="Times New Roman" w:cs="Times New Roman"/>
          <w:sz w:val="20"/>
          <w:szCs w:val="20"/>
        </w:rPr>
        <w:t>:     a</w:t>
      </w:r>
      <w:proofErr w:type="gramEnd"/>
      <w:r w:rsidRPr="001E3871">
        <w:rPr>
          <w:rFonts w:ascii="Times New Roman" w:eastAsia="Times New Roman" w:hAnsi="Times New Roman" w:cs="Times New Roman"/>
          <w:sz w:val="20"/>
          <w:szCs w:val="20"/>
        </w:rPr>
        <w:t xml:space="preserve"> legelőnyösebb ajánlat tartalmi eleme</w:t>
      </w:r>
    </w:p>
    <w:p w:rsidR="001E3871" w:rsidRPr="001E3871" w:rsidRDefault="001E3871" w:rsidP="001E3871">
      <w:pPr>
        <w:spacing w:before="120" w:after="120"/>
        <w:ind w:left="627"/>
        <w:rPr>
          <w:rFonts w:ascii="Times New Roman" w:eastAsia="Times New Roman" w:hAnsi="Times New Roman" w:cs="Times New Roman"/>
          <w:sz w:val="20"/>
          <w:szCs w:val="20"/>
        </w:rPr>
      </w:pPr>
      <w:proofErr w:type="spellStart"/>
      <w:r w:rsidRPr="001E3871">
        <w:rPr>
          <w:rFonts w:ascii="Times New Roman" w:eastAsia="Times New Roman" w:hAnsi="Times New Roman" w:cs="Times New Roman"/>
          <w:sz w:val="20"/>
          <w:szCs w:val="20"/>
        </w:rPr>
        <w:t>Alegrosszabb</w:t>
      </w:r>
      <w:proofErr w:type="spellEnd"/>
      <w:r w:rsidRPr="001E3871">
        <w:rPr>
          <w:rFonts w:ascii="Times New Roman" w:eastAsia="Times New Roman" w:hAnsi="Times New Roman" w:cs="Times New Roman"/>
          <w:sz w:val="20"/>
          <w:szCs w:val="20"/>
        </w:rPr>
        <w:t>: a legelőnytelenebb ajánlat tartalmi eleme</w:t>
      </w:r>
    </w:p>
    <w:p w:rsidR="001E3871" w:rsidRPr="001E3871" w:rsidRDefault="001E3871" w:rsidP="001E3871">
      <w:pPr>
        <w:spacing w:before="120" w:after="120"/>
        <w:ind w:left="627"/>
        <w:rPr>
          <w:rFonts w:ascii="Times New Roman" w:eastAsia="Times New Roman" w:hAnsi="Times New Roman" w:cs="Times New Roman"/>
          <w:sz w:val="20"/>
          <w:szCs w:val="20"/>
        </w:rPr>
      </w:pPr>
      <w:proofErr w:type="spellStart"/>
      <w:r w:rsidRPr="001E3871">
        <w:rPr>
          <w:rFonts w:ascii="Times New Roman" w:eastAsia="Times New Roman" w:hAnsi="Times New Roman" w:cs="Times New Roman"/>
          <w:sz w:val="20"/>
          <w:szCs w:val="20"/>
        </w:rPr>
        <w:t>Avizsgált</w:t>
      </w:r>
      <w:proofErr w:type="spellEnd"/>
      <w:proofErr w:type="gramStart"/>
      <w:r w:rsidRPr="001E3871">
        <w:rPr>
          <w:rFonts w:ascii="Times New Roman" w:eastAsia="Times New Roman" w:hAnsi="Times New Roman" w:cs="Times New Roman"/>
          <w:sz w:val="20"/>
          <w:szCs w:val="20"/>
        </w:rPr>
        <w:t>:    a</w:t>
      </w:r>
      <w:proofErr w:type="gramEnd"/>
      <w:r w:rsidRPr="001E3871">
        <w:rPr>
          <w:rFonts w:ascii="Times New Roman" w:eastAsia="Times New Roman" w:hAnsi="Times New Roman" w:cs="Times New Roman"/>
          <w:sz w:val="20"/>
          <w:szCs w:val="20"/>
        </w:rPr>
        <w:t xml:space="preserve"> vizsgált ajánlat tartalmi eleme.  </w:t>
      </w:r>
    </w:p>
    <w:p w:rsidR="00410823" w:rsidRDefault="00410823" w:rsidP="00410823">
      <w:pPr>
        <w:spacing w:before="120" w:after="120"/>
        <w:ind w:left="202"/>
        <w:rPr>
          <w:rFonts w:ascii="Times New Roman" w:eastAsia="Times New Roman" w:hAnsi="Times New Roman" w:cs="Times New Roman"/>
          <w:sz w:val="24"/>
          <w:szCs w:val="24"/>
        </w:rPr>
      </w:pPr>
    </w:p>
    <w:p w:rsidR="00410823" w:rsidRPr="00410823" w:rsidRDefault="00410823" w:rsidP="00410823">
      <w:pPr>
        <w:spacing w:before="120" w:after="120"/>
        <w:ind w:left="202"/>
        <w:jc w:val="both"/>
        <w:rPr>
          <w:rFonts w:ascii="Times New Roman" w:eastAsia="Times New Roman" w:hAnsi="Times New Roman" w:cs="Times New Roman"/>
          <w:sz w:val="24"/>
          <w:szCs w:val="24"/>
        </w:rPr>
      </w:pPr>
      <w:r w:rsidRPr="00410823">
        <w:rPr>
          <w:rFonts w:ascii="Times New Roman" w:eastAsia="Times New Roman" w:hAnsi="Times New Roman" w:cs="Times New Roman"/>
          <w:sz w:val="24"/>
          <w:szCs w:val="24"/>
        </w:rPr>
        <w:t>Ajánlatkérő a legjobb ár-érték arány a Kbt. 76. § (2) bekezdés c) pontja alapján, összesíti a részszempontokra kapott súlyszámmal felszorzott pontszámot (maximum 1000 pont), és így állapítja meg a végleges sorrendet.</w:t>
      </w:r>
    </w:p>
    <w:p w:rsidR="0080250F" w:rsidRPr="00855782" w:rsidRDefault="0080250F" w:rsidP="00855782">
      <w:pPr>
        <w:rPr>
          <w:rFonts w:ascii="Times New Roman" w:hAnsi="Times New Roman" w:cs="Times New Roman"/>
          <w:sz w:val="24"/>
          <w:szCs w:val="24"/>
        </w:rPr>
      </w:pPr>
    </w:p>
    <w:p w:rsidR="004302F0" w:rsidRPr="007947C4" w:rsidRDefault="004302F0" w:rsidP="007947C4">
      <w:pPr>
        <w:pStyle w:val="Listaszerbekezds"/>
        <w:numPr>
          <w:ilvl w:val="0"/>
          <w:numId w:val="27"/>
        </w:numPr>
        <w:ind w:left="567" w:hanging="567"/>
        <w:rPr>
          <w:rFonts w:ascii="Times New Roman" w:hAnsi="Times New Roman" w:cs="Times New Roman"/>
          <w:b/>
          <w:sz w:val="24"/>
          <w:szCs w:val="24"/>
        </w:rPr>
      </w:pPr>
      <w:r w:rsidRPr="007947C4">
        <w:rPr>
          <w:rFonts w:ascii="Times New Roman" w:hAnsi="Times New Roman" w:cs="Times New Roman"/>
          <w:b/>
          <w:sz w:val="24"/>
          <w:szCs w:val="24"/>
          <w:u w:val="single"/>
        </w:rPr>
        <w:t>Kizáró okok és a megkövetelt igazolási mód</w:t>
      </w:r>
      <w:r w:rsidRPr="007947C4">
        <w:rPr>
          <w:rFonts w:ascii="Times New Roman" w:hAnsi="Times New Roman" w:cs="Times New Roman"/>
          <w:b/>
          <w:sz w:val="24"/>
          <w:szCs w:val="24"/>
        </w:rPr>
        <w:t>:</w:t>
      </w:r>
    </w:p>
    <w:p w:rsidR="00F16E97" w:rsidRPr="00855782" w:rsidRDefault="00F16E97" w:rsidP="00194F7B">
      <w:pPr>
        <w:jc w:val="both"/>
        <w:rPr>
          <w:rFonts w:ascii="Times New Roman" w:hAnsi="Times New Roman" w:cs="Times New Roman"/>
          <w:sz w:val="24"/>
          <w:szCs w:val="24"/>
        </w:rPr>
      </w:pPr>
      <w:r w:rsidRPr="00855782">
        <w:rPr>
          <w:rFonts w:ascii="Times New Roman" w:hAnsi="Times New Roman" w:cs="Times New Roman"/>
          <w:sz w:val="24"/>
          <w:szCs w:val="24"/>
        </w:rPr>
        <w:t xml:space="preserve">Ajánlatkérő Ajánlattevőt kizárja az eljárásból, ha Ajánlattevővel, valamelyik alvállalkozójával, vagy az alkalmasság igazolásában részt vevő gazdasági szereplővel szemben a Kbt. 62. § (1) bekezdés </w:t>
      </w:r>
      <w:proofErr w:type="gramStart"/>
      <w:r w:rsidRPr="00855782">
        <w:rPr>
          <w:rFonts w:ascii="Times New Roman" w:hAnsi="Times New Roman" w:cs="Times New Roman"/>
          <w:sz w:val="24"/>
          <w:szCs w:val="24"/>
        </w:rPr>
        <w:t>a</w:t>
      </w:r>
      <w:proofErr w:type="gramEnd"/>
      <w:r w:rsidRPr="00855782">
        <w:rPr>
          <w:rFonts w:ascii="Times New Roman" w:hAnsi="Times New Roman" w:cs="Times New Roman"/>
          <w:sz w:val="24"/>
          <w:szCs w:val="24"/>
        </w:rPr>
        <w:t xml:space="preserve">, d), e) f), k) pont </w:t>
      </w:r>
      <w:proofErr w:type="spellStart"/>
      <w:r w:rsidR="00CB209E" w:rsidRPr="00855782">
        <w:rPr>
          <w:rFonts w:ascii="Times New Roman" w:hAnsi="Times New Roman" w:cs="Times New Roman"/>
          <w:sz w:val="24"/>
          <w:szCs w:val="24"/>
        </w:rPr>
        <w:t>ka</w:t>
      </w:r>
      <w:proofErr w:type="spellEnd"/>
      <w:r w:rsidR="00CB209E" w:rsidRPr="00855782">
        <w:rPr>
          <w:rFonts w:ascii="Times New Roman" w:hAnsi="Times New Roman" w:cs="Times New Roman"/>
          <w:sz w:val="24"/>
          <w:szCs w:val="24"/>
        </w:rPr>
        <w:t xml:space="preserve">), </w:t>
      </w:r>
      <w:proofErr w:type="spellStart"/>
      <w:r w:rsidR="00CB209E" w:rsidRPr="00855782">
        <w:rPr>
          <w:rFonts w:ascii="Times New Roman" w:hAnsi="Times New Roman" w:cs="Times New Roman"/>
          <w:sz w:val="24"/>
          <w:szCs w:val="24"/>
        </w:rPr>
        <w:t>kb</w:t>
      </w:r>
      <w:proofErr w:type="spellEnd"/>
      <w:r w:rsidR="00CB209E" w:rsidRPr="00855782">
        <w:rPr>
          <w:rFonts w:ascii="Times New Roman" w:hAnsi="Times New Roman" w:cs="Times New Roman"/>
          <w:sz w:val="24"/>
          <w:szCs w:val="24"/>
        </w:rPr>
        <w:t>), és</w:t>
      </w:r>
      <w:r w:rsidRPr="00855782">
        <w:rPr>
          <w:rFonts w:ascii="Times New Roman" w:hAnsi="Times New Roman" w:cs="Times New Roman"/>
          <w:sz w:val="24"/>
          <w:szCs w:val="24"/>
        </w:rPr>
        <w:t xml:space="preserve"> </w:t>
      </w:r>
      <w:proofErr w:type="spellStart"/>
      <w:r w:rsidRPr="00855782">
        <w:rPr>
          <w:rFonts w:ascii="Times New Roman" w:hAnsi="Times New Roman" w:cs="Times New Roman"/>
          <w:sz w:val="24"/>
          <w:szCs w:val="24"/>
        </w:rPr>
        <w:t>kc</w:t>
      </w:r>
      <w:proofErr w:type="spellEnd"/>
      <w:r w:rsidRPr="00855782">
        <w:rPr>
          <w:rFonts w:ascii="Times New Roman" w:hAnsi="Times New Roman" w:cs="Times New Roman"/>
          <w:sz w:val="24"/>
          <w:szCs w:val="24"/>
        </w:rPr>
        <w:t>) g – j), m) és q) pontjában, illetve a Kbt. 62. § (2) bekezdésében  meghatározott kizáró okok bármelyike fennáll.</w:t>
      </w:r>
    </w:p>
    <w:p w:rsidR="004302F0" w:rsidRPr="00855782" w:rsidRDefault="004302F0" w:rsidP="00194F7B">
      <w:pPr>
        <w:jc w:val="both"/>
        <w:rPr>
          <w:rFonts w:ascii="Times New Roman" w:hAnsi="Times New Roman" w:cs="Times New Roman"/>
          <w:i/>
          <w:color w:val="000000"/>
          <w:sz w:val="24"/>
          <w:szCs w:val="24"/>
        </w:rPr>
      </w:pPr>
      <w:r w:rsidRPr="00855782">
        <w:rPr>
          <w:rFonts w:ascii="Times New Roman" w:hAnsi="Times New Roman" w:cs="Times New Roman"/>
          <w:bCs/>
          <w:i/>
          <w:color w:val="000000"/>
          <w:sz w:val="24"/>
          <w:szCs w:val="24"/>
        </w:rPr>
        <w:t>„Kbt. 62. §</w:t>
      </w:r>
      <w:r w:rsidRPr="00855782">
        <w:rPr>
          <w:rFonts w:ascii="Times New Roman" w:hAnsi="Times New Roman" w:cs="Times New Roman"/>
          <w:i/>
          <w:color w:val="000000"/>
          <w:sz w:val="24"/>
          <w:szCs w:val="24"/>
        </w:rPr>
        <w:t> (1) Az eljárásban nem lehet ajánlattevő, részvételre jelentkező, alvállalkozó, és nem vehet részt alkalmasság igazolásában olyan gazdasági szereplő, aki</w:t>
      </w:r>
    </w:p>
    <w:p w:rsidR="004302F0" w:rsidRPr="00855782" w:rsidRDefault="004302F0" w:rsidP="00194F7B">
      <w:pPr>
        <w:jc w:val="both"/>
        <w:rPr>
          <w:rFonts w:ascii="Times New Roman" w:hAnsi="Times New Roman" w:cs="Times New Roman"/>
          <w:i/>
          <w:color w:val="000000"/>
          <w:sz w:val="24"/>
          <w:szCs w:val="24"/>
        </w:rPr>
      </w:pPr>
      <w:proofErr w:type="gramStart"/>
      <w:r w:rsidRPr="00855782">
        <w:rPr>
          <w:rFonts w:ascii="Times New Roman" w:hAnsi="Times New Roman" w:cs="Times New Roman"/>
          <w:i/>
          <w:iCs/>
          <w:color w:val="000000"/>
          <w:sz w:val="24"/>
          <w:szCs w:val="24"/>
        </w:rPr>
        <w:t>a</w:t>
      </w:r>
      <w:proofErr w:type="gram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az alábbi bűncselekmények valamelyikét elkövette, és a bűncselekmény elkövetése az elmúlt öt évben jogerős bírósági ítéletben megállapítást nyert, amíg a büntetett előélethez fűződő hátrányok alól nem mentesült:</w:t>
      </w:r>
    </w:p>
    <w:p w:rsidR="004302F0" w:rsidRPr="00855782" w:rsidRDefault="004302F0" w:rsidP="00194F7B">
      <w:pPr>
        <w:jc w:val="both"/>
        <w:rPr>
          <w:rFonts w:ascii="Times New Roman" w:hAnsi="Times New Roman" w:cs="Times New Roman"/>
          <w:i/>
          <w:color w:val="000000"/>
          <w:sz w:val="24"/>
          <w:szCs w:val="24"/>
        </w:rPr>
      </w:pPr>
      <w:proofErr w:type="spellStart"/>
      <w:r w:rsidRPr="00855782">
        <w:rPr>
          <w:rFonts w:ascii="Times New Roman" w:hAnsi="Times New Roman" w:cs="Times New Roman"/>
          <w:i/>
          <w:iCs/>
          <w:color w:val="000000"/>
          <w:sz w:val="24"/>
          <w:szCs w:val="24"/>
        </w:rPr>
        <w:t>aa</w:t>
      </w:r>
      <w:proofErr w:type="spell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a Büntető Törvénykönyvről szóló 1978. évi IV. törvény (a továbbiakban: 1978. évi IV. törvény), illetve a Büntető Törvénykönyvről szóló 2012. évi C. törvény (a továbbiakban: Btk.) szerinti bűnszervezetben részvétel, ideértve a bűncselekmény bűnszervezetben történő elkövetését is;</w:t>
      </w:r>
    </w:p>
    <w:p w:rsidR="004302F0" w:rsidRPr="00855782" w:rsidRDefault="004302F0" w:rsidP="00194F7B">
      <w:pPr>
        <w:jc w:val="both"/>
        <w:rPr>
          <w:rFonts w:ascii="Times New Roman" w:hAnsi="Times New Roman" w:cs="Times New Roman"/>
          <w:i/>
          <w:color w:val="000000"/>
          <w:sz w:val="24"/>
          <w:szCs w:val="24"/>
        </w:rPr>
      </w:pPr>
      <w:r w:rsidRPr="00855782">
        <w:rPr>
          <w:rFonts w:ascii="Times New Roman" w:hAnsi="Times New Roman" w:cs="Times New Roman"/>
          <w:i/>
          <w:iCs/>
          <w:color w:val="000000"/>
          <w:sz w:val="24"/>
          <w:szCs w:val="24"/>
        </w:rPr>
        <w:t>ab)</w:t>
      </w:r>
      <w:r w:rsidRPr="00855782">
        <w:rPr>
          <w:rFonts w:ascii="Times New Roman" w:hAnsi="Times New Roman" w:cs="Times New Roman"/>
          <w:i/>
          <w:color w:val="000000"/>
          <w:sz w:val="24"/>
          <w:szCs w:val="24"/>
        </w:rPr>
        <w:t xml:space="preserve"> az 1978. évi IV. törvény szerinti vesztegetés, befolyással üzérkedés, befolyás vásárlása, vesztegetés nemzetközi kapcsolatokban, befolyás vásárlása nemzetközi kapcsolatokban, hűtlen </w:t>
      </w:r>
      <w:r w:rsidRPr="00855782">
        <w:rPr>
          <w:rFonts w:ascii="Times New Roman" w:hAnsi="Times New Roman" w:cs="Times New Roman"/>
          <w:i/>
          <w:color w:val="000000"/>
          <w:sz w:val="24"/>
          <w:szCs w:val="24"/>
        </w:rPr>
        <w:lastRenderedPageBreak/>
        <w:t xml:space="preserve">kezelés, hanyag kezelés, illetve a Btk. XXVII. fejezetében meghatározott </w:t>
      </w:r>
      <w:proofErr w:type="gramStart"/>
      <w:r w:rsidRPr="00855782">
        <w:rPr>
          <w:rFonts w:ascii="Times New Roman" w:hAnsi="Times New Roman" w:cs="Times New Roman"/>
          <w:i/>
          <w:color w:val="000000"/>
          <w:sz w:val="24"/>
          <w:szCs w:val="24"/>
        </w:rPr>
        <w:t>korrupciós</w:t>
      </w:r>
      <w:proofErr w:type="gramEnd"/>
      <w:r w:rsidRPr="00855782">
        <w:rPr>
          <w:rFonts w:ascii="Times New Roman" w:hAnsi="Times New Roman" w:cs="Times New Roman"/>
          <w:i/>
          <w:color w:val="000000"/>
          <w:sz w:val="24"/>
          <w:szCs w:val="24"/>
        </w:rPr>
        <w:t xml:space="preserve"> bűncselekmények, valamint a Btk. szerinti hűtlen kezelés vagy hanyag kezelés;</w:t>
      </w:r>
    </w:p>
    <w:p w:rsidR="004302F0" w:rsidRPr="00855782" w:rsidRDefault="004302F0" w:rsidP="00194F7B">
      <w:pPr>
        <w:jc w:val="both"/>
        <w:rPr>
          <w:rFonts w:ascii="Times New Roman" w:hAnsi="Times New Roman" w:cs="Times New Roman"/>
          <w:i/>
          <w:color w:val="000000"/>
          <w:sz w:val="24"/>
          <w:szCs w:val="24"/>
        </w:rPr>
      </w:pPr>
      <w:proofErr w:type="spellStart"/>
      <w:r w:rsidRPr="00855782">
        <w:rPr>
          <w:rFonts w:ascii="Times New Roman" w:hAnsi="Times New Roman" w:cs="Times New Roman"/>
          <w:i/>
          <w:iCs/>
          <w:color w:val="000000"/>
          <w:sz w:val="24"/>
          <w:szCs w:val="24"/>
        </w:rPr>
        <w:t>ac</w:t>
      </w:r>
      <w:proofErr w:type="spell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az 1978. évi IV. törvény szerinti költségvetési csalás, európai közösségek pénzügyi érdekeinek megsértése, illetve a Btk. szerinti költségvetési csalás;</w:t>
      </w:r>
    </w:p>
    <w:p w:rsidR="004302F0" w:rsidRPr="00855782" w:rsidRDefault="004302F0" w:rsidP="00194F7B">
      <w:pPr>
        <w:jc w:val="both"/>
        <w:rPr>
          <w:rFonts w:ascii="Times New Roman" w:hAnsi="Times New Roman" w:cs="Times New Roman"/>
          <w:i/>
          <w:color w:val="000000"/>
          <w:sz w:val="24"/>
          <w:szCs w:val="24"/>
        </w:rPr>
      </w:pPr>
      <w:proofErr w:type="gramStart"/>
      <w:r w:rsidRPr="00855782">
        <w:rPr>
          <w:rFonts w:ascii="Times New Roman" w:hAnsi="Times New Roman" w:cs="Times New Roman"/>
          <w:i/>
          <w:iCs/>
          <w:color w:val="000000"/>
          <w:sz w:val="24"/>
          <w:szCs w:val="24"/>
        </w:rPr>
        <w:t>ad</w:t>
      </w:r>
      <w:proofErr w:type="gram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az 1978. évi IV. törvény, illetve a Btk. szerinti terrorcselekmény, valamint ehhez kapcsolódó felbujtás, bűnsegély vagy kísérlet;</w:t>
      </w:r>
    </w:p>
    <w:p w:rsidR="004302F0" w:rsidRPr="00855782" w:rsidRDefault="004302F0" w:rsidP="00194F7B">
      <w:pPr>
        <w:jc w:val="both"/>
        <w:rPr>
          <w:rFonts w:ascii="Times New Roman" w:hAnsi="Times New Roman" w:cs="Times New Roman"/>
          <w:i/>
          <w:color w:val="000000"/>
          <w:sz w:val="24"/>
          <w:szCs w:val="24"/>
        </w:rPr>
      </w:pPr>
      <w:proofErr w:type="spellStart"/>
      <w:r w:rsidRPr="00855782">
        <w:rPr>
          <w:rFonts w:ascii="Times New Roman" w:hAnsi="Times New Roman" w:cs="Times New Roman"/>
          <w:i/>
          <w:iCs/>
          <w:color w:val="000000"/>
          <w:sz w:val="24"/>
          <w:szCs w:val="24"/>
        </w:rPr>
        <w:t>ae</w:t>
      </w:r>
      <w:proofErr w:type="spell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xml:space="preserve"> az 1978. évi IV. törvény, illetve a Btk. szerinti pénzmosás, valamint a Btk. szerinti terrorizmus </w:t>
      </w:r>
      <w:proofErr w:type="gramStart"/>
      <w:r w:rsidRPr="00855782">
        <w:rPr>
          <w:rFonts w:ascii="Times New Roman" w:hAnsi="Times New Roman" w:cs="Times New Roman"/>
          <w:i/>
          <w:color w:val="000000"/>
          <w:sz w:val="24"/>
          <w:szCs w:val="24"/>
        </w:rPr>
        <w:t>finanszírozása</w:t>
      </w:r>
      <w:proofErr w:type="gramEnd"/>
      <w:r w:rsidRPr="00855782">
        <w:rPr>
          <w:rFonts w:ascii="Times New Roman" w:hAnsi="Times New Roman" w:cs="Times New Roman"/>
          <w:i/>
          <w:color w:val="000000"/>
          <w:sz w:val="24"/>
          <w:szCs w:val="24"/>
        </w:rPr>
        <w:t>;</w:t>
      </w:r>
    </w:p>
    <w:p w:rsidR="004302F0" w:rsidRPr="00855782" w:rsidRDefault="004302F0" w:rsidP="00194F7B">
      <w:pPr>
        <w:jc w:val="both"/>
        <w:rPr>
          <w:rFonts w:ascii="Times New Roman" w:hAnsi="Times New Roman" w:cs="Times New Roman"/>
          <w:i/>
          <w:color w:val="000000"/>
          <w:sz w:val="24"/>
          <w:szCs w:val="24"/>
        </w:rPr>
      </w:pPr>
      <w:proofErr w:type="spellStart"/>
      <w:r w:rsidRPr="00855782">
        <w:rPr>
          <w:rFonts w:ascii="Times New Roman" w:hAnsi="Times New Roman" w:cs="Times New Roman"/>
          <w:i/>
          <w:iCs/>
          <w:color w:val="000000"/>
          <w:sz w:val="24"/>
          <w:szCs w:val="24"/>
        </w:rPr>
        <w:t>af</w:t>
      </w:r>
      <w:proofErr w:type="spell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az 1978. évi IV. törvény, illetve a Btk. szerinti emberkereskedelem, valamint a Btk. szerinti kényszermunka;</w:t>
      </w:r>
    </w:p>
    <w:p w:rsidR="004302F0" w:rsidRPr="00855782" w:rsidRDefault="004302F0" w:rsidP="00194F7B">
      <w:pPr>
        <w:jc w:val="both"/>
        <w:rPr>
          <w:rFonts w:ascii="Times New Roman" w:hAnsi="Times New Roman" w:cs="Times New Roman"/>
          <w:i/>
          <w:color w:val="000000"/>
          <w:sz w:val="24"/>
          <w:szCs w:val="24"/>
        </w:rPr>
      </w:pPr>
      <w:proofErr w:type="spellStart"/>
      <w:r w:rsidRPr="00855782">
        <w:rPr>
          <w:rFonts w:ascii="Times New Roman" w:hAnsi="Times New Roman" w:cs="Times New Roman"/>
          <w:i/>
          <w:iCs/>
          <w:color w:val="000000"/>
          <w:sz w:val="24"/>
          <w:szCs w:val="24"/>
        </w:rPr>
        <w:t>ag</w:t>
      </w:r>
      <w:proofErr w:type="spell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az 1978. évi IV. törvény, illetve a Btk. szerinti versenyt korlátozó megállapodás közbeszerzési és koncessziós eljárásban;</w:t>
      </w:r>
    </w:p>
    <w:p w:rsidR="004302F0" w:rsidRPr="00855782" w:rsidRDefault="004302F0" w:rsidP="00194F7B">
      <w:pPr>
        <w:jc w:val="both"/>
        <w:rPr>
          <w:rFonts w:ascii="Times New Roman" w:hAnsi="Times New Roman" w:cs="Times New Roman"/>
          <w:i/>
          <w:color w:val="000000"/>
          <w:sz w:val="24"/>
          <w:szCs w:val="24"/>
        </w:rPr>
      </w:pPr>
      <w:proofErr w:type="gramStart"/>
      <w:r w:rsidRPr="00855782">
        <w:rPr>
          <w:rFonts w:ascii="Times New Roman" w:hAnsi="Times New Roman" w:cs="Times New Roman"/>
          <w:i/>
          <w:iCs/>
          <w:color w:val="000000"/>
          <w:sz w:val="24"/>
          <w:szCs w:val="24"/>
        </w:rPr>
        <w:t>ah</w:t>
      </w:r>
      <w:proofErr w:type="gram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a gazdasági szereplő személyes joga szerinti, az </w:t>
      </w:r>
      <w:r w:rsidRPr="00855782">
        <w:rPr>
          <w:rFonts w:ascii="Times New Roman" w:hAnsi="Times New Roman" w:cs="Times New Roman"/>
          <w:i/>
          <w:iCs/>
          <w:color w:val="000000"/>
          <w:sz w:val="24"/>
          <w:szCs w:val="24"/>
        </w:rPr>
        <w:t>a)–g)</w:t>
      </w:r>
      <w:r w:rsidRPr="00855782">
        <w:rPr>
          <w:rFonts w:ascii="Times New Roman" w:hAnsi="Times New Roman" w:cs="Times New Roman"/>
          <w:i/>
          <w:color w:val="000000"/>
          <w:sz w:val="24"/>
          <w:szCs w:val="24"/>
        </w:rPr>
        <w:t xml:space="preserve"> pontokban </w:t>
      </w:r>
      <w:proofErr w:type="spellStart"/>
      <w:r w:rsidRPr="00855782">
        <w:rPr>
          <w:rFonts w:ascii="Times New Roman" w:hAnsi="Times New Roman" w:cs="Times New Roman"/>
          <w:i/>
          <w:color w:val="000000"/>
          <w:sz w:val="24"/>
          <w:szCs w:val="24"/>
        </w:rPr>
        <w:t>felsoroltakhoz</w:t>
      </w:r>
      <w:proofErr w:type="spellEnd"/>
      <w:r w:rsidRPr="00855782">
        <w:rPr>
          <w:rFonts w:ascii="Times New Roman" w:hAnsi="Times New Roman" w:cs="Times New Roman"/>
          <w:i/>
          <w:color w:val="000000"/>
          <w:sz w:val="24"/>
          <w:szCs w:val="24"/>
        </w:rPr>
        <w:t xml:space="preserve"> hasonló bűncselekmény;</w:t>
      </w:r>
    </w:p>
    <w:p w:rsidR="004302F0" w:rsidRPr="00855782" w:rsidRDefault="004302F0" w:rsidP="00194F7B">
      <w:pPr>
        <w:jc w:val="both"/>
        <w:rPr>
          <w:rFonts w:ascii="Times New Roman" w:hAnsi="Times New Roman" w:cs="Times New Roman"/>
          <w:i/>
          <w:color w:val="000000"/>
          <w:sz w:val="24"/>
          <w:szCs w:val="24"/>
        </w:rPr>
      </w:pPr>
      <w:r w:rsidRPr="00855782">
        <w:rPr>
          <w:rFonts w:ascii="Times New Roman" w:hAnsi="Times New Roman" w:cs="Times New Roman"/>
          <w:i/>
          <w:iCs/>
          <w:color w:val="000000"/>
          <w:sz w:val="24"/>
          <w:szCs w:val="24"/>
        </w:rPr>
        <w:t>b)</w:t>
      </w:r>
      <w:r w:rsidRPr="00855782">
        <w:rPr>
          <w:rFonts w:ascii="Times New Roman" w:hAnsi="Times New Roman" w:cs="Times New Roman"/>
          <w:i/>
          <w:color w:val="000000"/>
          <w:sz w:val="24"/>
          <w:szCs w:val="24"/>
        </w:rPr>
        <w:t> egy évnél régebben lejárt adó-, vámfizetési vagy társadalombiztosítási járulékfizetési kötelezettségének nem tett eleget, kivéve, ha tartozását és az esetleges kamatot és bírságot az ajánlat vagy részvételi jelentkezés benyújtásának időpontjáig megfizette vagy ezek megfizetésére halasztást kapott;</w:t>
      </w:r>
    </w:p>
    <w:p w:rsidR="004302F0" w:rsidRPr="00855782" w:rsidRDefault="004302F0" w:rsidP="00194F7B">
      <w:pPr>
        <w:jc w:val="both"/>
        <w:rPr>
          <w:rFonts w:ascii="Times New Roman" w:hAnsi="Times New Roman" w:cs="Times New Roman"/>
          <w:i/>
          <w:color w:val="000000"/>
          <w:sz w:val="24"/>
          <w:szCs w:val="24"/>
        </w:rPr>
      </w:pPr>
      <w:r w:rsidRPr="00855782">
        <w:rPr>
          <w:rFonts w:ascii="Times New Roman" w:hAnsi="Times New Roman" w:cs="Times New Roman"/>
          <w:i/>
          <w:iCs/>
          <w:color w:val="000000"/>
          <w:sz w:val="24"/>
          <w:szCs w:val="24"/>
        </w:rPr>
        <w:t>c)</w:t>
      </w:r>
      <w:r w:rsidRPr="00855782">
        <w:rPr>
          <w:rFonts w:ascii="Times New Roman" w:hAnsi="Times New Roman" w:cs="Times New Roman"/>
          <w:i/>
          <w:color w:val="000000"/>
          <w:sz w:val="24"/>
          <w:szCs w:val="24"/>
        </w:rPr>
        <w:t> végelszámolás alatt áll, vonatkozásában csődeljárás elrendeléséről szóló bírósági végzést közzétettek, az ellene indított felszámolási eljárást jogerősen elrendelték, vagy ha a gazdasági szereplő személyes joga szerinti hasonló eljárás van folyamatban, vagy aki személyes joga szerint hasonló helyzetben van;</w:t>
      </w:r>
    </w:p>
    <w:p w:rsidR="004302F0" w:rsidRPr="00855782" w:rsidRDefault="004302F0" w:rsidP="00194F7B">
      <w:pPr>
        <w:jc w:val="both"/>
        <w:rPr>
          <w:rFonts w:ascii="Times New Roman" w:hAnsi="Times New Roman" w:cs="Times New Roman"/>
          <w:i/>
          <w:color w:val="000000"/>
          <w:sz w:val="24"/>
          <w:szCs w:val="24"/>
        </w:rPr>
      </w:pPr>
      <w:r w:rsidRPr="00855782">
        <w:rPr>
          <w:rFonts w:ascii="Times New Roman" w:hAnsi="Times New Roman" w:cs="Times New Roman"/>
          <w:i/>
          <w:iCs/>
          <w:color w:val="000000"/>
          <w:sz w:val="24"/>
          <w:szCs w:val="24"/>
        </w:rPr>
        <w:t>d)</w:t>
      </w:r>
      <w:r w:rsidRPr="00855782">
        <w:rPr>
          <w:rFonts w:ascii="Times New Roman" w:hAnsi="Times New Roman" w:cs="Times New Roman"/>
          <w:i/>
          <w:color w:val="000000"/>
          <w:sz w:val="24"/>
          <w:szCs w:val="24"/>
        </w:rPr>
        <w:t> tevékenységét felfüggesztette vagy akinek tevékenységét felfüggesztették;</w:t>
      </w:r>
    </w:p>
    <w:p w:rsidR="004302F0" w:rsidRPr="00855782" w:rsidRDefault="004302F0" w:rsidP="00194F7B">
      <w:pPr>
        <w:jc w:val="both"/>
        <w:rPr>
          <w:rFonts w:ascii="Times New Roman" w:hAnsi="Times New Roman" w:cs="Times New Roman"/>
          <w:i/>
          <w:color w:val="000000"/>
          <w:sz w:val="24"/>
          <w:szCs w:val="24"/>
        </w:rPr>
      </w:pPr>
      <w:proofErr w:type="gramStart"/>
      <w:r w:rsidRPr="00855782">
        <w:rPr>
          <w:rFonts w:ascii="Times New Roman" w:hAnsi="Times New Roman" w:cs="Times New Roman"/>
          <w:i/>
          <w:iCs/>
          <w:color w:val="000000"/>
          <w:sz w:val="24"/>
          <w:szCs w:val="24"/>
        </w:rPr>
        <w:t>e</w:t>
      </w:r>
      <w:proofErr w:type="gram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gazdasági, illetve szakmai tevékenységével kapcsolatban bűncselekmény elkövetése az elmúlt három éven belül jogerős bírósági ítéletben megállapítást nyert;</w:t>
      </w:r>
    </w:p>
    <w:p w:rsidR="004302F0" w:rsidRPr="00855782" w:rsidRDefault="004302F0" w:rsidP="00194F7B">
      <w:pPr>
        <w:jc w:val="both"/>
        <w:rPr>
          <w:rFonts w:ascii="Times New Roman" w:hAnsi="Times New Roman" w:cs="Times New Roman"/>
          <w:i/>
          <w:color w:val="000000"/>
          <w:sz w:val="24"/>
          <w:szCs w:val="24"/>
        </w:rPr>
      </w:pPr>
      <w:proofErr w:type="gramStart"/>
      <w:r w:rsidRPr="00855782">
        <w:rPr>
          <w:rFonts w:ascii="Times New Roman" w:hAnsi="Times New Roman" w:cs="Times New Roman"/>
          <w:i/>
          <w:iCs/>
          <w:color w:val="000000"/>
          <w:sz w:val="24"/>
          <w:szCs w:val="24"/>
        </w:rPr>
        <w:t>f</w:t>
      </w:r>
      <w:proofErr w:type="gram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tevékenységét a jogi személlyel szemben alkalmazható büntetőjogi intézkedésekről szóló 2001. évi CIV. törvény 5. § (2) bekezdés </w:t>
      </w:r>
      <w:r w:rsidRPr="00855782">
        <w:rPr>
          <w:rFonts w:ascii="Times New Roman" w:hAnsi="Times New Roman" w:cs="Times New Roman"/>
          <w:i/>
          <w:iCs/>
          <w:color w:val="000000"/>
          <w:sz w:val="24"/>
          <w:szCs w:val="24"/>
        </w:rPr>
        <w:t>b)</w:t>
      </w:r>
      <w:r w:rsidRPr="00855782">
        <w:rPr>
          <w:rFonts w:ascii="Times New Roman" w:hAnsi="Times New Roman" w:cs="Times New Roman"/>
          <w:i/>
          <w:color w:val="000000"/>
          <w:sz w:val="24"/>
          <w:szCs w:val="24"/>
        </w:rPr>
        <w:t> pontja alapján vagy az adott közbeszerzési eljárásban releváns módon </w:t>
      </w:r>
      <w:r w:rsidRPr="00855782">
        <w:rPr>
          <w:rFonts w:ascii="Times New Roman" w:hAnsi="Times New Roman" w:cs="Times New Roman"/>
          <w:i/>
          <w:iCs/>
          <w:color w:val="000000"/>
          <w:sz w:val="24"/>
          <w:szCs w:val="24"/>
        </w:rPr>
        <w:t>c)</w:t>
      </w:r>
      <w:r w:rsidRPr="00855782">
        <w:rPr>
          <w:rFonts w:ascii="Times New Roman" w:hAnsi="Times New Roman" w:cs="Times New Roman"/>
          <w:i/>
          <w:color w:val="000000"/>
          <w:sz w:val="24"/>
          <w:szCs w:val="24"/>
        </w:rPr>
        <w:t> vagy </w:t>
      </w:r>
      <w:r w:rsidRPr="00855782">
        <w:rPr>
          <w:rFonts w:ascii="Times New Roman" w:hAnsi="Times New Roman" w:cs="Times New Roman"/>
          <w:i/>
          <w:iCs/>
          <w:color w:val="000000"/>
          <w:sz w:val="24"/>
          <w:szCs w:val="24"/>
        </w:rPr>
        <w:t>g)</w:t>
      </w:r>
      <w:r w:rsidRPr="00855782">
        <w:rPr>
          <w:rFonts w:ascii="Times New Roman" w:hAnsi="Times New Roman" w:cs="Times New Roman"/>
          <w:i/>
          <w:color w:val="000000"/>
          <w:sz w:val="24"/>
          <w:szCs w:val="24"/>
        </w:rPr>
        <w:t> pontja alapján a bíróság jogerős ítéletében korlátozta, az eltiltás ideje alatt, vagy ha az ajánlattevő tevékenységét más bíróság hasonló okból és módon jogerősen korlátozta;</w:t>
      </w:r>
    </w:p>
    <w:p w:rsidR="004302F0" w:rsidRPr="00855782" w:rsidRDefault="004302F0" w:rsidP="00194F7B">
      <w:pPr>
        <w:jc w:val="both"/>
        <w:rPr>
          <w:rFonts w:ascii="Times New Roman" w:hAnsi="Times New Roman" w:cs="Times New Roman"/>
          <w:i/>
          <w:color w:val="000000"/>
          <w:sz w:val="24"/>
          <w:szCs w:val="24"/>
        </w:rPr>
      </w:pPr>
      <w:proofErr w:type="gramStart"/>
      <w:r w:rsidRPr="00855782">
        <w:rPr>
          <w:rFonts w:ascii="Times New Roman" w:hAnsi="Times New Roman" w:cs="Times New Roman"/>
          <w:i/>
          <w:iCs/>
          <w:color w:val="000000"/>
          <w:sz w:val="24"/>
          <w:szCs w:val="24"/>
        </w:rPr>
        <w:t>g</w:t>
      </w:r>
      <w:proofErr w:type="gram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xml:space="preserve"> közbeszerzési eljárásokban való részvételtől a 165. § (2) bekezdés </w:t>
      </w:r>
      <w:r w:rsidRPr="00855782">
        <w:rPr>
          <w:rFonts w:ascii="Times New Roman" w:hAnsi="Times New Roman" w:cs="Times New Roman"/>
          <w:i/>
          <w:iCs/>
          <w:color w:val="000000"/>
          <w:sz w:val="24"/>
          <w:szCs w:val="24"/>
        </w:rPr>
        <w:t>f)</w:t>
      </w:r>
      <w:r w:rsidRPr="00855782">
        <w:rPr>
          <w:rFonts w:ascii="Times New Roman" w:hAnsi="Times New Roman" w:cs="Times New Roman"/>
          <w:i/>
          <w:color w:val="000000"/>
          <w:sz w:val="24"/>
          <w:szCs w:val="24"/>
        </w:rPr>
        <w:t xml:space="preserve"> pontja alapján véglegesen vagy jogerősen eltiltásra került, a Közbeszerzési Döntőbizottság véglegessé vált döntésében vagy – a Közbeszerzési Döntőbizottság </w:t>
      </w:r>
      <w:r w:rsidR="00194F7B">
        <w:rPr>
          <w:rFonts w:ascii="Times New Roman" w:hAnsi="Times New Roman" w:cs="Times New Roman"/>
          <w:i/>
          <w:color w:val="000000"/>
          <w:sz w:val="24"/>
          <w:szCs w:val="24"/>
        </w:rPr>
        <w:t xml:space="preserve"> </w:t>
      </w:r>
      <w:r w:rsidRPr="00855782">
        <w:rPr>
          <w:rFonts w:ascii="Times New Roman" w:hAnsi="Times New Roman" w:cs="Times New Roman"/>
          <w:i/>
          <w:color w:val="000000"/>
          <w:sz w:val="24"/>
          <w:szCs w:val="24"/>
        </w:rPr>
        <w:t>határozatának megtámadására irányuló közigazgatási per esetén – a bíróság által jogerősen megállapított időtartam végéig;</w:t>
      </w:r>
    </w:p>
    <w:p w:rsidR="004302F0" w:rsidRPr="00855782" w:rsidRDefault="004302F0" w:rsidP="00194F7B">
      <w:pPr>
        <w:jc w:val="both"/>
        <w:rPr>
          <w:rFonts w:ascii="Times New Roman" w:hAnsi="Times New Roman" w:cs="Times New Roman"/>
          <w:i/>
          <w:color w:val="000000"/>
          <w:sz w:val="24"/>
          <w:szCs w:val="24"/>
        </w:rPr>
      </w:pPr>
      <w:proofErr w:type="gramStart"/>
      <w:r w:rsidRPr="00855782">
        <w:rPr>
          <w:rFonts w:ascii="Times New Roman" w:hAnsi="Times New Roman" w:cs="Times New Roman"/>
          <w:i/>
          <w:iCs/>
          <w:color w:val="000000"/>
          <w:sz w:val="24"/>
          <w:szCs w:val="24"/>
        </w:rPr>
        <w:t>h)</w:t>
      </w:r>
      <w:r w:rsidRPr="00855782">
        <w:rPr>
          <w:rFonts w:ascii="Times New Roman" w:hAnsi="Times New Roman" w:cs="Times New Roman"/>
          <w:i/>
          <w:color w:val="000000"/>
          <w:sz w:val="24"/>
          <w:szCs w:val="24"/>
        </w:rPr>
        <w:t xml:space="preserve"> korábbi közbeszerzési vagy koncessziós beszerzési eljárásban hamis adatot szolgáltatott vagy hamis nyilatkozatot tett, ezért az eljárásból kizárták, és a kizárás tekintetében jogorvoslatra nem került sor, az érintett közbeszerzési eljárás lezárulásától számított három évig, vagy amennyiben a kizárás tekintetében sor került jogorvoslatra és az ajánlatkérő kizárásról hozott döntését – a hamis adat szolgáltatásának megállapítása mellett – a </w:t>
      </w:r>
      <w:r w:rsidRPr="00855782">
        <w:rPr>
          <w:rFonts w:ascii="Times New Roman" w:hAnsi="Times New Roman" w:cs="Times New Roman"/>
          <w:i/>
          <w:color w:val="000000"/>
          <w:sz w:val="24"/>
          <w:szCs w:val="24"/>
        </w:rPr>
        <w:lastRenderedPageBreak/>
        <w:t>Közbeszerzési Döntőbizottság véglegessé vált, – a Döntőbizottság határozatának megtámadására irányuló közigazgatási per esetén a bíróság jogerős – három évnél</w:t>
      </w:r>
      <w:proofErr w:type="gramEnd"/>
      <w:r w:rsidRPr="00855782">
        <w:rPr>
          <w:rFonts w:ascii="Times New Roman" w:hAnsi="Times New Roman" w:cs="Times New Roman"/>
          <w:i/>
          <w:color w:val="000000"/>
          <w:sz w:val="24"/>
          <w:szCs w:val="24"/>
        </w:rPr>
        <w:t xml:space="preserve"> </w:t>
      </w:r>
      <w:proofErr w:type="gramStart"/>
      <w:r w:rsidRPr="00855782">
        <w:rPr>
          <w:rFonts w:ascii="Times New Roman" w:hAnsi="Times New Roman" w:cs="Times New Roman"/>
          <w:i/>
          <w:color w:val="000000"/>
          <w:sz w:val="24"/>
          <w:szCs w:val="24"/>
        </w:rPr>
        <w:t>nem</w:t>
      </w:r>
      <w:proofErr w:type="gramEnd"/>
      <w:r w:rsidRPr="00855782">
        <w:rPr>
          <w:rFonts w:ascii="Times New Roman" w:hAnsi="Times New Roman" w:cs="Times New Roman"/>
          <w:i/>
          <w:color w:val="000000"/>
          <w:sz w:val="24"/>
          <w:szCs w:val="24"/>
        </w:rPr>
        <w:t xml:space="preserve"> régebben meghozott határozata jogszerűnek mondta ki;</w:t>
      </w:r>
    </w:p>
    <w:p w:rsidR="004302F0" w:rsidRPr="00855782" w:rsidRDefault="004302F0" w:rsidP="00194F7B">
      <w:pPr>
        <w:jc w:val="both"/>
        <w:rPr>
          <w:rFonts w:ascii="Times New Roman" w:hAnsi="Times New Roman" w:cs="Times New Roman"/>
          <w:i/>
          <w:color w:val="000000"/>
          <w:sz w:val="24"/>
          <w:szCs w:val="24"/>
        </w:rPr>
      </w:pPr>
      <w:r w:rsidRPr="00855782">
        <w:rPr>
          <w:rFonts w:ascii="Times New Roman" w:hAnsi="Times New Roman" w:cs="Times New Roman"/>
          <w:i/>
          <w:iCs/>
          <w:color w:val="000000"/>
          <w:sz w:val="24"/>
          <w:szCs w:val="24"/>
        </w:rPr>
        <w:t>i)</w:t>
      </w:r>
      <w:r w:rsidRPr="00855782">
        <w:rPr>
          <w:rFonts w:ascii="Times New Roman" w:hAnsi="Times New Roman" w:cs="Times New Roman"/>
          <w:i/>
          <w:color w:val="000000"/>
          <w:sz w:val="24"/>
          <w:szCs w:val="24"/>
        </w:rPr>
        <w:t xml:space="preserve"> az adott eljárásban előírt adatszolgáltatási kötelezettség teljesítése során a valóságnak nem megfelelő adatot szolgáltat (a továbbiakban: </w:t>
      </w:r>
      <w:proofErr w:type="gramStart"/>
      <w:r w:rsidRPr="00855782">
        <w:rPr>
          <w:rFonts w:ascii="Times New Roman" w:hAnsi="Times New Roman" w:cs="Times New Roman"/>
          <w:i/>
          <w:color w:val="000000"/>
          <w:sz w:val="24"/>
          <w:szCs w:val="24"/>
        </w:rPr>
        <w:t>hamis adat</w:t>
      </w:r>
      <w:proofErr w:type="gramEnd"/>
      <w:r w:rsidRPr="00855782">
        <w:rPr>
          <w:rFonts w:ascii="Times New Roman" w:hAnsi="Times New Roman" w:cs="Times New Roman"/>
          <w:i/>
          <w:color w:val="000000"/>
          <w:sz w:val="24"/>
          <w:szCs w:val="24"/>
        </w:rPr>
        <w:t xml:space="preserve">), illetve hamis adatot tartalmazó nyilatkozatot tesz, vagy a közbeszerzési eljárásban előzetes igazolásként benyújtott nyilatkozata ellenére nem tud eleget tenni az </w:t>
      </w:r>
      <w:proofErr w:type="spellStart"/>
      <w:r w:rsidRPr="00855782">
        <w:rPr>
          <w:rFonts w:ascii="Times New Roman" w:hAnsi="Times New Roman" w:cs="Times New Roman"/>
          <w:i/>
          <w:color w:val="000000"/>
          <w:sz w:val="24"/>
          <w:szCs w:val="24"/>
        </w:rPr>
        <w:t>alkalmasságot</w:t>
      </w:r>
      <w:proofErr w:type="spellEnd"/>
      <w:r w:rsidRPr="00855782">
        <w:rPr>
          <w:rFonts w:ascii="Times New Roman" w:hAnsi="Times New Roman" w:cs="Times New Roman"/>
          <w:i/>
          <w:color w:val="000000"/>
          <w:sz w:val="24"/>
          <w:szCs w:val="24"/>
        </w:rPr>
        <w:t>, a kizáró okokat vagy a 82. § (5) bekezdése szerinti kritériumokat érintő igazolási kötelezettségének (a továbbiakban együtt: hamis nyilatkozat), amennyiben</w:t>
      </w:r>
    </w:p>
    <w:p w:rsidR="004302F0" w:rsidRPr="00855782" w:rsidRDefault="004302F0" w:rsidP="00194F7B">
      <w:pPr>
        <w:jc w:val="both"/>
        <w:rPr>
          <w:rFonts w:ascii="Times New Roman" w:hAnsi="Times New Roman" w:cs="Times New Roman"/>
          <w:i/>
          <w:color w:val="000000"/>
          <w:sz w:val="24"/>
          <w:szCs w:val="24"/>
        </w:rPr>
      </w:pPr>
      <w:proofErr w:type="spellStart"/>
      <w:r w:rsidRPr="00855782">
        <w:rPr>
          <w:rFonts w:ascii="Times New Roman" w:hAnsi="Times New Roman" w:cs="Times New Roman"/>
          <w:i/>
          <w:iCs/>
          <w:color w:val="000000"/>
          <w:sz w:val="24"/>
          <w:szCs w:val="24"/>
        </w:rPr>
        <w:t>ia</w:t>
      </w:r>
      <w:proofErr w:type="spell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xml:space="preserve"> a </w:t>
      </w:r>
      <w:proofErr w:type="gramStart"/>
      <w:r w:rsidRPr="00855782">
        <w:rPr>
          <w:rFonts w:ascii="Times New Roman" w:hAnsi="Times New Roman" w:cs="Times New Roman"/>
          <w:i/>
          <w:color w:val="000000"/>
          <w:sz w:val="24"/>
          <w:szCs w:val="24"/>
        </w:rPr>
        <w:t>hamis adat</w:t>
      </w:r>
      <w:proofErr w:type="gramEnd"/>
      <w:r w:rsidRPr="00855782">
        <w:rPr>
          <w:rFonts w:ascii="Times New Roman" w:hAnsi="Times New Roman" w:cs="Times New Roman"/>
          <w:i/>
          <w:color w:val="000000"/>
          <w:sz w:val="24"/>
          <w:szCs w:val="24"/>
        </w:rPr>
        <w:t xml:space="preserve"> vagy nyilatkozat érdemben befolyásolja az ajánlatkérőnek a kizárásra, az alkalmasság fennállására, az ajánlat műszaki leírásnak való megfelelőségére vagy az ajánlatok értékelésére vonatkozó döntését, és</w:t>
      </w:r>
    </w:p>
    <w:p w:rsidR="004302F0" w:rsidRPr="00855782" w:rsidRDefault="004302F0" w:rsidP="00194F7B">
      <w:pPr>
        <w:jc w:val="both"/>
        <w:rPr>
          <w:rFonts w:ascii="Times New Roman" w:hAnsi="Times New Roman" w:cs="Times New Roman"/>
          <w:i/>
          <w:color w:val="000000"/>
          <w:sz w:val="24"/>
          <w:szCs w:val="24"/>
        </w:rPr>
      </w:pPr>
      <w:proofErr w:type="spellStart"/>
      <w:r w:rsidRPr="00855782">
        <w:rPr>
          <w:rFonts w:ascii="Times New Roman" w:hAnsi="Times New Roman" w:cs="Times New Roman"/>
          <w:i/>
          <w:iCs/>
          <w:color w:val="000000"/>
          <w:sz w:val="24"/>
          <w:szCs w:val="24"/>
        </w:rPr>
        <w:t>ib</w:t>
      </w:r>
      <w:proofErr w:type="spell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a gazdasági szereplő szándékosan szolgáltatott hamis adatot vagy tett hamis nyilatkozatot, vagy az adott helyzetben általában elvárható gondosság mellett egyértelműen fel kellett volna ismernie, hogy az általa szolgáltatott adat a valóságnak, illetve nyilatkozata a rendelkezésére álló igazolások tartalmának nem felel meg;</w:t>
      </w:r>
    </w:p>
    <w:p w:rsidR="004302F0" w:rsidRPr="00855782" w:rsidRDefault="004302F0" w:rsidP="00194F7B">
      <w:pPr>
        <w:jc w:val="both"/>
        <w:rPr>
          <w:rFonts w:ascii="Times New Roman" w:hAnsi="Times New Roman" w:cs="Times New Roman"/>
          <w:i/>
          <w:color w:val="000000"/>
          <w:sz w:val="24"/>
          <w:szCs w:val="24"/>
        </w:rPr>
      </w:pPr>
      <w:r w:rsidRPr="00855782">
        <w:rPr>
          <w:rFonts w:ascii="Times New Roman" w:hAnsi="Times New Roman" w:cs="Times New Roman"/>
          <w:i/>
          <w:iCs/>
          <w:color w:val="000000"/>
          <w:sz w:val="24"/>
          <w:szCs w:val="24"/>
        </w:rPr>
        <w:t>j)</w:t>
      </w:r>
      <w:r w:rsidRPr="00855782">
        <w:rPr>
          <w:rFonts w:ascii="Times New Roman" w:hAnsi="Times New Roman" w:cs="Times New Roman"/>
          <w:i/>
          <w:color w:val="000000"/>
          <w:sz w:val="24"/>
          <w:szCs w:val="24"/>
        </w:rPr>
        <w:t> </w:t>
      </w:r>
      <w:r w:rsidR="008D2DB2" w:rsidRPr="00855782">
        <w:rPr>
          <w:rFonts w:ascii="Times New Roman" w:hAnsi="Times New Roman" w:cs="Times New Roman"/>
          <w:i/>
          <w:sz w:val="24"/>
          <w:szCs w:val="24"/>
        </w:rPr>
        <w:t xml:space="preserve">esetében az ajánlatkérő bizonyítani tudja, hogy az adott eljárásban megkísérelte jogtalanul befolyásolni az ajánlatkérő döntéshozatali folyamatát, vagy olyan bizalmas információt kísérelt megszerezni, amely jogtalan előnyt biztosítana számára a közbeszerzési eljárásban, vagy korábbi közbeszerzési vagy koncessziós beszerzési </w:t>
      </w:r>
      <w:proofErr w:type="gramStart"/>
      <w:r w:rsidR="008D2DB2" w:rsidRPr="00855782">
        <w:rPr>
          <w:rFonts w:ascii="Times New Roman" w:hAnsi="Times New Roman" w:cs="Times New Roman"/>
          <w:i/>
          <w:sz w:val="24"/>
          <w:szCs w:val="24"/>
        </w:rPr>
        <w:t>eljárásból</w:t>
      </w:r>
      <w:proofErr w:type="gramEnd"/>
      <w:r w:rsidR="008D2DB2" w:rsidRPr="00855782">
        <w:rPr>
          <w:rFonts w:ascii="Times New Roman" w:hAnsi="Times New Roman" w:cs="Times New Roman"/>
          <w:i/>
          <w:sz w:val="24"/>
          <w:szCs w:val="24"/>
        </w:rPr>
        <w:t xml:space="preserve"> ebből az okból kizárták, és a kizárás tekintetében jogorvoslatra nem került sor az érintett közbeszerzési eljárás lezárulásától számított három évig</w:t>
      </w:r>
      <w:r w:rsidRPr="00855782">
        <w:rPr>
          <w:rFonts w:ascii="Times New Roman" w:hAnsi="Times New Roman" w:cs="Times New Roman"/>
          <w:i/>
          <w:color w:val="000000"/>
          <w:sz w:val="24"/>
          <w:szCs w:val="24"/>
        </w:rPr>
        <w:t>;</w:t>
      </w:r>
    </w:p>
    <w:p w:rsidR="004302F0" w:rsidRPr="00855782" w:rsidRDefault="004302F0" w:rsidP="00194F7B">
      <w:pPr>
        <w:jc w:val="both"/>
        <w:rPr>
          <w:rFonts w:ascii="Times New Roman" w:hAnsi="Times New Roman" w:cs="Times New Roman"/>
          <w:i/>
          <w:color w:val="000000"/>
          <w:sz w:val="24"/>
          <w:szCs w:val="24"/>
        </w:rPr>
      </w:pPr>
      <w:r w:rsidRPr="00855782">
        <w:rPr>
          <w:rFonts w:ascii="Times New Roman" w:hAnsi="Times New Roman" w:cs="Times New Roman"/>
          <w:i/>
          <w:iCs/>
          <w:color w:val="000000"/>
          <w:sz w:val="24"/>
          <w:szCs w:val="24"/>
        </w:rPr>
        <w:t>k)</w:t>
      </w:r>
      <w:r w:rsidRPr="00855782">
        <w:rPr>
          <w:rFonts w:ascii="Times New Roman" w:hAnsi="Times New Roman" w:cs="Times New Roman"/>
          <w:i/>
          <w:color w:val="000000"/>
          <w:sz w:val="24"/>
          <w:szCs w:val="24"/>
        </w:rPr>
        <w:t> tekintetében a következő feltételek valamelyike megvalósul:</w:t>
      </w:r>
    </w:p>
    <w:p w:rsidR="004302F0" w:rsidRPr="00855782" w:rsidRDefault="004302F0" w:rsidP="00194F7B">
      <w:pPr>
        <w:jc w:val="both"/>
        <w:rPr>
          <w:rFonts w:ascii="Times New Roman" w:hAnsi="Times New Roman" w:cs="Times New Roman"/>
          <w:i/>
          <w:color w:val="000000"/>
          <w:sz w:val="24"/>
          <w:szCs w:val="24"/>
        </w:rPr>
      </w:pPr>
      <w:proofErr w:type="spellStart"/>
      <w:r w:rsidRPr="00855782">
        <w:rPr>
          <w:rFonts w:ascii="Times New Roman" w:hAnsi="Times New Roman" w:cs="Times New Roman"/>
          <w:i/>
          <w:iCs/>
          <w:color w:val="000000"/>
          <w:sz w:val="24"/>
          <w:szCs w:val="24"/>
        </w:rPr>
        <w:t>ka</w:t>
      </w:r>
      <w:proofErr w:type="spell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nem az Európai Unió, az Európai Gazdasági Térség vagy a Gazdasági Együttműködési és Fejlesztési Szervezet tagállamában, a Kereskedelmi Világszervezet közbeszerzési megállapodásban részes államban vagy az EUMSZ 198. cikkében említett tengerentúli országok és területek bármelyikében vagy nem olyan államban rendelkezik adóilletőséggel, amellyel Magyarországnak kettős adózás elkerüléséről szóló egyezménye van, vagy amellyel az Európai Uniónak kétoldalú megállapodása van a közbeszerzés terén,</w:t>
      </w:r>
    </w:p>
    <w:p w:rsidR="004302F0" w:rsidRPr="00855782" w:rsidRDefault="004302F0" w:rsidP="00194F7B">
      <w:pPr>
        <w:jc w:val="both"/>
        <w:rPr>
          <w:rFonts w:ascii="Times New Roman" w:hAnsi="Times New Roman" w:cs="Times New Roman"/>
          <w:i/>
          <w:color w:val="000000"/>
          <w:sz w:val="24"/>
          <w:szCs w:val="24"/>
        </w:rPr>
      </w:pPr>
      <w:proofErr w:type="spellStart"/>
      <w:r w:rsidRPr="00855782">
        <w:rPr>
          <w:rFonts w:ascii="Times New Roman" w:hAnsi="Times New Roman" w:cs="Times New Roman"/>
          <w:i/>
          <w:iCs/>
          <w:color w:val="000000"/>
          <w:sz w:val="24"/>
          <w:szCs w:val="24"/>
        </w:rPr>
        <w:t>kb</w:t>
      </w:r>
      <w:proofErr w:type="spell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xml:space="preserve"> olyan társaság, amely a pénzmosás és a terrorizmus </w:t>
      </w:r>
      <w:proofErr w:type="gramStart"/>
      <w:r w:rsidRPr="00855782">
        <w:rPr>
          <w:rFonts w:ascii="Times New Roman" w:hAnsi="Times New Roman" w:cs="Times New Roman"/>
          <w:i/>
          <w:color w:val="000000"/>
          <w:sz w:val="24"/>
          <w:szCs w:val="24"/>
        </w:rPr>
        <w:t>finanszírozása</w:t>
      </w:r>
      <w:proofErr w:type="gramEnd"/>
      <w:r w:rsidRPr="00855782">
        <w:rPr>
          <w:rFonts w:ascii="Times New Roman" w:hAnsi="Times New Roman" w:cs="Times New Roman"/>
          <w:i/>
          <w:color w:val="000000"/>
          <w:sz w:val="24"/>
          <w:szCs w:val="24"/>
        </w:rPr>
        <w:t xml:space="preserve"> megelőzéséről és megakadályozásáról szóló 2017. évi LIII. törvény 3. § 38. pont </w:t>
      </w:r>
      <w:r w:rsidRPr="00855782">
        <w:rPr>
          <w:rFonts w:ascii="Times New Roman" w:hAnsi="Times New Roman" w:cs="Times New Roman"/>
          <w:i/>
          <w:iCs/>
          <w:color w:val="000000"/>
          <w:sz w:val="24"/>
          <w:szCs w:val="24"/>
        </w:rPr>
        <w:t>a)–b)</w:t>
      </w:r>
      <w:r w:rsidRPr="00855782">
        <w:rPr>
          <w:rFonts w:ascii="Times New Roman" w:hAnsi="Times New Roman" w:cs="Times New Roman"/>
          <w:i/>
          <w:color w:val="000000"/>
          <w:sz w:val="24"/>
          <w:szCs w:val="24"/>
        </w:rPr>
        <w:t> vagy </w:t>
      </w:r>
      <w:r w:rsidRPr="00855782">
        <w:rPr>
          <w:rFonts w:ascii="Times New Roman" w:hAnsi="Times New Roman" w:cs="Times New Roman"/>
          <w:i/>
          <w:iCs/>
          <w:color w:val="000000"/>
          <w:sz w:val="24"/>
          <w:szCs w:val="24"/>
        </w:rPr>
        <w:t>d)</w:t>
      </w:r>
      <w:r w:rsidRPr="00855782">
        <w:rPr>
          <w:rFonts w:ascii="Times New Roman" w:hAnsi="Times New Roman" w:cs="Times New Roman"/>
          <w:i/>
          <w:color w:val="000000"/>
          <w:sz w:val="24"/>
          <w:szCs w:val="24"/>
        </w:rPr>
        <w:t> alpontja szerinti tényleges tulajdonosát nem képes megnevezni, vagy</w:t>
      </w:r>
    </w:p>
    <w:p w:rsidR="004302F0" w:rsidRPr="00855782" w:rsidRDefault="004302F0" w:rsidP="00194F7B">
      <w:pPr>
        <w:jc w:val="both"/>
        <w:rPr>
          <w:rFonts w:ascii="Times New Roman" w:hAnsi="Times New Roman" w:cs="Times New Roman"/>
          <w:i/>
          <w:color w:val="000000"/>
          <w:sz w:val="24"/>
          <w:szCs w:val="24"/>
        </w:rPr>
      </w:pPr>
      <w:proofErr w:type="spellStart"/>
      <w:r w:rsidRPr="00855782">
        <w:rPr>
          <w:rFonts w:ascii="Times New Roman" w:hAnsi="Times New Roman" w:cs="Times New Roman"/>
          <w:i/>
          <w:iCs/>
          <w:color w:val="000000"/>
          <w:sz w:val="24"/>
          <w:szCs w:val="24"/>
        </w:rPr>
        <w:t>kc</w:t>
      </w:r>
      <w:proofErr w:type="spell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xml:space="preserve"> a gazdasági szereplőben közvetetten vagy közvetlenül </w:t>
      </w:r>
      <w:proofErr w:type="gramStart"/>
      <w:r w:rsidRPr="00855782">
        <w:rPr>
          <w:rFonts w:ascii="Times New Roman" w:hAnsi="Times New Roman" w:cs="Times New Roman"/>
          <w:i/>
          <w:color w:val="000000"/>
          <w:sz w:val="24"/>
          <w:szCs w:val="24"/>
        </w:rPr>
        <w:t>több, mint</w:t>
      </w:r>
      <w:proofErr w:type="gramEnd"/>
      <w:r w:rsidRPr="00855782">
        <w:rPr>
          <w:rFonts w:ascii="Times New Roman" w:hAnsi="Times New Roman" w:cs="Times New Roman"/>
          <w:i/>
          <w:color w:val="000000"/>
          <w:sz w:val="24"/>
          <w:szCs w:val="24"/>
        </w:rPr>
        <w:t xml:space="preserve"> 25%-</w:t>
      </w:r>
      <w:proofErr w:type="spellStart"/>
      <w:r w:rsidRPr="00855782">
        <w:rPr>
          <w:rFonts w:ascii="Times New Roman" w:hAnsi="Times New Roman" w:cs="Times New Roman"/>
          <w:i/>
          <w:color w:val="000000"/>
          <w:sz w:val="24"/>
          <w:szCs w:val="24"/>
        </w:rPr>
        <w:t>os</w:t>
      </w:r>
      <w:proofErr w:type="spellEnd"/>
      <w:r w:rsidRPr="00855782">
        <w:rPr>
          <w:rFonts w:ascii="Times New Roman" w:hAnsi="Times New Roman" w:cs="Times New Roman"/>
          <w:i/>
          <w:color w:val="000000"/>
          <w:sz w:val="24"/>
          <w:szCs w:val="24"/>
        </w:rPr>
        <w:t xml:space="preserve"> tulajdoni résszel vagy szavazati joggal rendelkezik olyan jogi személy vagy személyes joga szerint jogképes szervezet, amelynek tekintetében a </w:t>
      </w:r>
      <w:proofErr w:type="spellStart"/>
      <w:r w:rsidRPr="00855782">
        <w:rPr>
          <w:rFonts w:ascii="Times New Roman" w:hAnsi="Times New Roman" w:cs="Times New Roman"/>
          <w:i/>
          <w:iCs/>
          <w:color w:val="000000"/>
          <w:sz w:val="24"/>
          <w:szCs w:val="24"/>
        </w:rPr>
        <w:t>kb</w:t>
      </w:r>
      <w:proofErr w:type="spell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alpont szerinti feltétel fennáll;</w:t>
      </w:r>
    </w:p>
    <w:p w:rsidR="004302F0" w:rsidRPr="00855782" w:rsidRDefault="004302F0" w:rsidP="00194F7B">
      <w:pPr>
        <w:jc w:val="both"/>
        <w:rPr>
          <w:rFonts w:ascii="Times New Roman" w:hAnsi="Times New Roman" w:cs="Times New Roman"/>
          <w:i/>
          <w:color w:val="000000"/>
          <w:sz w:val="24"/>
          <w:szCs w:val="24"/>
        </w:rPr>
      </w:pPr>
      <w:proofErr w:type="gramStart"/>
      <w:r w:rsidRPr="00855782">
        <w:rPr>
          <w:rFonts w:ascii="Times New Roman" w:hAnsi="Times New Roman" w:cs="Times New Roman"/>
          <w:i/>
          <w:iCs/>
          <w:color w:val="000000"/>
          <w:sz w:val="24"/>
          <w:szCs w:val="24"/>
        </w:rPr>
        <w:t>m</w:t>
      </w:r>
      <w:proofErr w:type="gram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esetében a 25. § szerinti összeférhetetlenségből, illetve a közbeszerzési eljárás előkészítésében való előzetes bevonásból eredő versenytorzulást a gazdasági szereplő kizárásán kívül nem lehet más módon orvosolni;</w:t>
      </w:r>
    </w:p>
    <w:p w:rsidR="004302F0" w:rsidRPr="00855782" w:rsidRDefault="004302F0" w:rsidP="00194F7B">
      <w:pPr>
        <w:jc w:val="both"/>
        <w:rPr>
          <w:rFonts w:ascii="Times New Roman" w:hAnsi="Times New Roman" w:cs="Times New Roman"/>
          <w:i/>
          <w:color w:val="000000"/>
          <w:sz w:val="24"/>
          <w:szCs w:val="24"/>
        </w:rPr>
      </w:pPr>
      <w:r w:rsidRPr="00855782">
        <w:rPr>
          <w:rFonts w:ascii="Times New Roman" w:hAnsi="Times New Roman" w:cs="Times New Roman"/>
          <w:i/>
          <w:iCs/>
          <w:color w:val="000000"/>
          <w:sz w:val="24"/>
          <w:szCs w:val="24"/>
        </w:rPr>
        <w:t>q)</w:t>
      </w:r>
      <w:r w:rsidRPr="00855782">
        <w:rPr>
          <w:rFonts w:ascii="Times New Roman" w:hAnsi="Times New Roman" w:cs="Times New Roman"/>
          <w:i/>
          <w:color w:val="000000"/>
          <w:sz w:val="24"/>
          <w:szCs w:val="24"/>
        </w:rPr>
        <w:t xml:space="preserve"> súlyosan megsértette a közbeszerzési eljárás vagy koncessziós beszerzési eljárás eredményeként kötött szerződés teljesítésére e törvényben előírt rendelkezéseket, és ezt a </w:t>
      </w:r>
      <w:r w:rsidRPr="00855782">
        <w:rPr>
          <w:rFonts w:ascii="Times New Roman" w:hAnsi="Times New Roman" w:cs="Times New Roman"/>
          <w:i/>
          <w:color w:val="000000"/>
          <w:sz w:val="24"/>
          <w:szCs w:val="24"/>
        </w:rPr>
        <w:lastRenderedPageBreak/>
        <w:t>Közbeszerzési Döntőbizottság véglegessé vált, – vagy a Döntőbizottság határozatának megtámadására irányuló közigazgatási per esetén a bíróság jogerős – 90 napnál nem régebben meghozott határozata megállapította.</w:t>
      </w:r>
    </w:p>
    <w:p w:rsidR="004302F0" w:rsidRPr="00855782" w:rsidRDefault="004302F0" w:rsidP="00194F7B">
      <w:pPr>
        <w:jc w:val="both"/>
        <w:rPr>
          <w:rFonts w:ascii="Times New Roman" w:hAnsi="Times New Roman" w:cs="Times New Roman"/>
          <w:i/>
          <w:color w:val="000000"/>
          <w:sz w:val="24"/>
          <w:szCs w:val="24"/>
        </w:rPr>
      </w:pPr>
      <w:r w:rsidRPr="00855782">
        <w:rPr>
          <w:rFonts w:ascii="Times New Roman" w:hAnsi="Times New Roman" w:cs="Times New Roman"/>
          <w:i/>
          <w:color w:val="000000"/>
          <w:sz w:val="24"/>
          <w:szCs w:val="24"/>
        </w:rPr>
        <w:t>(2) A gazdasági szereplő akkor sem lehet ajánlattevő, részvételre jelentkező, alvállalkozó, és nem vehet részt alkalmasság igazolásában, amennyiben</w:t>
      </w:r>
    </w:p>
    <w:p w:rsidR="004302F0" w:rsidRPr="00855782" w:rsidRDefault="004302F0" w:rsidP="00194F7B">
      <w:pPr>
        <w:jc w:val="both"/>
        <w:rPr>
          <w:rFonts w:ascii="Times New Roman" w:hAnsi="Times New Roman" w:cs="Times New Roman"/>
          <w:i/>
          <w:color w:val="000000"/>
          <w:sz w:val="24"/>
          <w:szCs w:val="24"/>
        </w:rPr>
      </w:pPr>
      <w:proofErr w:type="gramStart"/>
      <w:r w:rsidRPr="00855782">
        <w:rPr>
          <w:rFonts w:ascii="Times New Roman" w:hAnsi="Times New Roman" w:cs="Times New Roman"/>
          <w:i/>
          <w:iCs/>
          <w:color w:val="000000"/>
          <w:sz w:val="24"/>
          <w:szCs w:val="24"/>
        </w:rPr>
        <w:t>a</w:t>
      </w:r>
      <w:proofErr w:type="gramEnd"/>
      <w:r w:rsidRPr="00855782">
        <w:rPr>
          <w:rFonts w:ascii="Times New Roman" w:hAnsi="Times New Roman" w:cs="Times New Roman"/>
          <w:i/>
          <w:iCs/>
          <w:color w:val="000000"/>
          <w:sz w:val="24"/>
          <w:szCs w:val="24"/>
        </w:rPr>
        <w:t>)</w:t>
      </w:r>
      <w:r w:rsidRPr="00855782">
        <w:rPr>
          <w:rFonts w:ascii="Times New Roman" w:hAnsi="Times New Roman" w:cs="Times New Roman"/>
          <w:i/>
          <w:color w:val="000000"/>
          <w:sz w:val="24"/>
          <w:szCs w:val="24"/>
        </w:rPr>
        <w:t> vezető tisztségviselője vagy felügyelőbizottságának tagja, cégvezetője vagy gazdasági társaság esetén annak egyedüli tagja, vagy személyes joga szerinti hasonló ügyvezető vagy felügyelő szervének tagja, illetve személyes joga szerint az előbbieknek megfelelő döntéshozatali jogkörrel rendelkező személy olyan személy, akivel szemben az (1) bekezdés </w:t>
      </w:r>
      <w:r w:rsidRPr="00855782">
        <w:rPr>
          <w:rFonts w:ascii="Times New Roman" w:hAnsi="Times New Roman" w:cs="Times New Roman"/>
          <w:i/>
          <w:iCs/>
          <w:color w:val="000000"/>
          <w:sz w:val="24"/>
          <w:szCs w:val="24"/>
        </w:rPr>
        <w:t>a)</w:t>
      </w:r>
      <w:r w:rsidRPr="00855782">
        <w:rPr>
          <w:rFonts w:ascii="Times New Roman" w:hAnsi="Times New Roman" w:cs="Times New Roman"/>
          <w:i/>
          <w:color w:val="000000"/>
          <w:sz w:val="24"/>
          <w:szCs w:val="24"/>
        </w:rPr>
        <w:t> pontjában meghatározott bűncselekmény miatt az elmúlt öt évben jogerős ítéletet hoztak és a büntetett előélethez fűződő hátrányok alól nem mentesült, vagy</w:t>
      </w:r>
    </w:p>
    <w:p w:rsidR="004302F0" w:rsidRPr="00855782" w:rsidRDefault="004302F0" w:rsidP="00194F7B">
      <w:pPr>
        <w:jc w:val="both"/>
        <w:rPr>
          <w:rFonts w:ascii="Times New Roman" w:hAnsi="Times New Roman" w:cs="Times New Roman"/>
          <w:i/>
          <w:color w:val="000000"/>
          <w:sz w:val="24"/>
          <w:szCs w:val="24"/>
        </w:rPr>
      </w:pPr>
      <w:proofErr w:type="gramStart"/>
      <w:r w:rsidRPr="00855782">
        <w:rPr>
          <w:rFonts w:ascii="Times New Roman" w:hAnsi="Times New Roman" w:cs="Times New Roman"/>
          <w:i/>
          <w:iCs/>
          <w:color w:val="000000"/>
          <w:sz w:val="24"/>
          <w:szCs w:val="24"/>
        </w:rPr>
        <w:t>b)</w:t>
      </w:r>
      <w:r w:rsidRPr="00855782">
        <w:rPr>
          <w:rFonts w:ascii="Times New Roman" w:hAnsi="Times New Roman" w:cs="Times New Roman"/>
          <w:i/>
          <w:color w:val="000000"/>
          <w:sz w:val="24"/>
          <w:szCs w:val="24"/>
        </w:rPr>
        <w:t> az (1) bekezdés </w:t>
      </w:r>
      <w:r w:rsidRPr="00855782">
        <w:rPr>
          <w:rFonts w:ascii="Times New Roman" w:hAnsi="Times New Roman" w:cs="Times New Roman"/>
          <w:i/>
          <w:iCs/>
          <w:color w:val="000000"/>
          <w:sz w:val="24"/>
          <w:szCs w:val="24"/>
        </w:rPr>
        <w:t>a)</w:t>
      </w:r>
      <w:r w:rsidRPr="00855782">
        <w:rPr>
          <w:rFonts w:ascii="Times New Roman" w:hAnsi="Times New Roman" w:cs="Times New Roman"/>
          <w:i/>
          <w:color w:val="000000"/>
          <w:sz w:val="24"/>
          <w:szCs w:val="24"/>
        </w:rPr>
        <w:t> pontjában meghatározott bűncselekmény miatt a jogerős ítéletet az elmúlt öt évben – vagy ha ez rövidebb az adott bűncselekmény kapcsán az elítélt büntetett előélethez fűződő hátrányok alóli mentesüléséhez szükséges időn belül – olyan személlyel szemben hozták, aki a bűncselekmény elkövetésekor a gazdasági szereplő vezető tisztségviselője vagy felügyelőbizottságának tagja, cégvezetője vagy gazdasági társaság esetén annak egyedüli tagja, vagy személyes joga szerinti hasonló ügyvezető vagy felügyelő szervének tagja, illetve az előbbieknek megfelelő döntéshozatali jogkörrel rendelkez</w:t>
      </w:r>
      <w:proofErr w:type="gramEnd"/>
      <w:r w:rsidRPr="00855782">
        <w:rPr>
          <w:rFonts w:ascii="Times New Roman" w:hAnsi="Times New Roman" w:cs="Times New Roman"/>
          <w:i/>
          <w:color w:val="000000"/>
          <w:sz w:val="24"/>
          <w:szCs w:val="24"/>
        </w:rPr>
        <w:t xml:space="preserve">ő </w:t>
      </w:r>
      <w:proofErr w:type="gramStart"/>
      <w:r w:rsidRPr="00855782">
        <w:rPr>
          <w:rFonts w:ascii="Times New Roman" w:hAnsi="Times New Roman" w:cs="Times New Roman"/>
          <w:i/>
          <w:color w:val="000000"/>
          <w:sz w:val="24"/>
          <w:szCs w:val="24"/>
        </w:rPr>
        <w:t>személy</w:t>
      </w:r>
      <w:proofErr w:type="gramEnd"/>
      <w:r w:rsidRPr="00855782">
        <w:rPr>
          <w:rFonts w:ascii="Times New Roman" w:hAnsi="Times New Roman" w:cs="Times New Roman"/>
          <w:i/>
          <w:color w:val="000000"/>
          <w:sz w:val="24"/>
          <w:szCs w:val="24"/>
        </w:rPr>
        <w:t xml:space="preserve"> volt.</w:t>
      </w:r>
    </w:p>
    <w:p w:rsidR="0080250F" w:rsidRPr="0080250F" w:rsidRDefault="0080250F" w:rsidP="0080250F">
      <w:pPr>
        <w:spacing w:before="120" w:after="120"/>
        <w:ind w:right="208"/>
        <w:jc w:val="both"/>
        <w:rPr>
          <w:rFonts w:ascii="Times New Roman" w:eastAsia="Times New Roman" w:hAnsi="Times New Roman" w:cs="Times New Roman"/>
          <w:sz w:val="24"/>
          <w:szCs w:val="24"/>
        </w:rPr>
      </w:pPr>
      <w:r w:rsidRPr="0080250F">
        <w:rPr>
          <w:rFonts w:ascii="Times New Roman" w:eastAsia="Times New Roman" w:hAnsi="Times New Roman" w:cs="Times New Roman"/>
          <w:sz w:val="24"/>
          <w:szCs w:val="24"/>
        </w:rPr>
        <w:t>Az eljárásban nem lehet Ajánlattevő, alvállalkozó, illetve nem vehet részt az alkalmasság igazolásában olyan gazdasági szereplő, akivel szemben a Kbt. 63. § (1) bekezdés b), c) pontjaiban felsorolt kizáró okok fennállnak.</w:t>
      </w:r>
    </w:p>
    <w:p w:rsidR="004302F0" w:rsidRPr="00194F7B" w:rsidRDefault="004302F0" w:rsidP="00855782">
      <w:pPr>
        <w:rPr>
          <w:rFonts w:ascii="Times New Roman" w:hAnsi="Times New Roman" w:cs="Times New Roman"/>
          <w:b/>
          <w:sz w:val="24"/>
          <w:szCs w:val="24"/>
          <w:u w:val="single"/>
        </w:rPr>
      </w:pPr>
      <w:r w:rsidRPr="00194F7B">
        <w:rPr>
          <w:rFonts w:ascii="Times New Roman" w:hAnsi="Times New Roman" w:cs="Times New Roman"/>
          <w:b/>
          <w:sz w:val="24"/>
          <w:szCs w:val="24"/>
          <w:u w:val="single"/>
        </w:rPr>
        <w:t>Kizáró okok igazolási módja:</w:t>
      </w:r>
    </w:p>
    <w:p w:rsidR="00CB209E" w:rsidRPr="00855782" w:rsidRDefault="00CB209E" w:rsidP="007947C4">
      <w:pPr>
        <w:jc w:val="both"/>
        <w:rPr>
          <w:rFonts w:ascii="Times New Roman" w:hAnsi="Times New Roman" w:cs="Times New Roman"/>
          <w:sz w:val="24"/>
          <w:szCs w:val="24"/>
        </w:rPr>
      </w:pPr>
      <w:r w:rsidRPr="007947C4">
        <w:rPr>
          <w:rFonts w:ascii="Times New Roman" w:hAnsi="Times New Roman" w:cs="Times New Roman"/>
          <w:sz w:val="24"/>
          <w:szCs w:val="24"/>
          <w:u w:val="single"/>
        </w:rPr>
        <w:t>Az igazolási módok felsorolása és rövid leírása</w:t>
      </w:r>
      <w:r w:rsidRPr="00855782">
        <w:rPr>
          <w:rFonts w:ascii="Times New Roman" w:hAnsi="Times New Roman" w:cs="Times New Roman"/>
          <w:sz w:val="24"/>
          <w:szCs w:val="24"/>
        </w:rPr>
        <w:t>:</w:t>
      </w:r>
    </w:p>
    <w:p w:rsidR="0080250F" w:rsidRPr="0080250F" w:rsidRDefault="0080250F" w:rsidP="0080250F">
      <w:pPr>
        <w:spacing w:before="120" w:after="120"/>
        <w:ind w:right="208"/>
        <w:jc w:val="both"/>
        <w:rPr>
          <w:rFonts w:ascii="Times New Roman" w:eastAsia="Times New Roman" w:hAnsi="Times New Roman" w:cs="Times New Roman"/>
          <w:sz w:val="24"/>
          <w:szCs w:val="24"/>
        </w:rPr>
      </w:pPr>
      <w:r w:rsidRPr="0080250F">
        <w:rPr>
          <w:rFonts w:ascii="Times New Roman" w:eastAsia="Times New Roman" w:hAnsi="Times New Roman" w:cs="Times New Roman"/>
          <w:sz w:val="24"/>
          <w:szCs w:val="24"/>
        </w:rPr>
        <w:t>A kizáró okok igazolása a Kbt. 114. § (2) bekezdés előírásai szerint történik.</w:t>
      </w:r>
    </w:p>
    <w:p w:rsidR="0080250F" w:rsidRPr="0080250F" w:rsidRDefault="0080250F" w:rsidP="0080250F">
      <w:pPr>
        <w:spacing w:before="120" w:after="120"/>
        <w:ind w:right="208"/>
        <w:jc w:val="both"/>
        <w:rPr>
          <w:sz w:val="24"/>
          <w:szCs w:val="24"/>
        </w:rPr>
      </w:pPr>
      <w:r w:rsidRPr="0080250F">
        <w:rPr>
          <w:rFonts w:ascii="Times New Roman" w:eastAsia="Times New Roman" w:hAnsi="Times New Roman" w:cs="Times New Roman"/>
          <w:sz w:val="24"/>
          <w:szCs w:val="24"/>
        </w:rPr>
        <w:t>Ajánlattevőnek ajánlatában egyszerű nyilatkozatot kell benyújtania arról, hogy nem tartozik az előírt kizáró okok hatálya alá. A Kbt. 62. § (1) bekezdés i) pontja vonatkozásában nem kell nyilatkozatot benyújtani, a kizáró ok megvalósulását Ajánlatkérő ellenőrzi az eljárás során.</w:t>
      </w:r>
    </w:p>
    <w:p w:rsidR="0080250F" w:rsidRPr="0080250F" w:rsidRDefault="0080250F" w:rsidP="0080250F">
      <w:pPr>
        <w:spacing w:before="120" w:after="120"/>
        <w:ind w:right="208"/>
        <w:jc w:val="both"/>
        <w:rPr>
          <w:rFonts w:ascii="Times New Roman" w:eastAsia="Times New Roman" w:hAnsi="Times New Roman" w:cs="Times New Roman"/>
          <w:sz w:val="24"/>
          <w:szCs w:val="24"/>
        </w:rPr>
      </w:pPr>
      <w:r w:rsidRPr="0080250F">
        <w:rPr>
          <w:rFonts w:ascii="Times New Roman" w:eastAsia="Times New Roman" w:hAnsi="Times New Roman" w:cs="Times New Roman"/>
          <w:sz w:val="24"/>
          <w:szCs w:val="24"/>
        </w:rPr>
        <w:t>A Kbt. 67. § (4) bekezdése alapján az alvállalkozók és az alkalmasság igazolásában részt vevő más szervezet vonatkozásában az Ajánlattevő nyilatkozatot (EKR űrlap) nyújt be arról, hogy az érintett gazdasági szereplők vonatkozásában nem állnak fenn az eljárásban előírt kizáró okok.</w:t>
      </w:r>
    </w:p>
    <w:p w:rsidR="0080250F" w:rsidRPr="0080250F" w:rsidRDefault="0080250F" w:rsidP="0080250F">
      <w:pPr>
        <w:spacing w:before="120" w:after="120"/>
        <w:ind w:right="208"/>
        <w:jc w:val="both"/>
        <w:rPr>
          <w:rFonts w:ascii="Times New Roman" w:eastAsia="Times New Roman" w:hAnsi="Times New Roman" w:cs="Times New Roman"/>
          <w:sz w:val="24"/>
          <w:szCs w:val="24"/>
        </w:rPr>
      </w:pPr>
      <w:r w:rsidRPr="0080250F">
        <w:rPr>
          <w:rFonts w:ascii="Times New Roman" w:eastAsia="Times New Roman" w:hAnsi="Times New Roman" w:cs="Times New Roman"/>
          <w:sz w:val="24"/>
          <w:szCs w:val="24"/>
        </w:rPr>
        <w:t>A kizáró okok tekintetében Ajánlattevő az EKR rendszer által készített űrlap kitöltésével teheti meg.</w:t>
      </w:r>
    </w:p>
    <w:p w:rsidR="0080250F" w:rsidRPr="00F8571C" w:rsidRDefault="0080250F" w:rsidP="0080250F">
      <w:pPr>
        <w:spacing w:before="120" w:after="120"/>
        <w:ind w:right="208"/>
        <w:jc w:val="both"/>
        <w:rPr>
          <w:sz w:val="24"/>
          <w:szCs w:val="24"/>
          <w:u w:val="single"/>
        </w:rPr>
      </w:pPr>
      <w:r w:rsidRPr="00F8571C">
        <w:rPr>
          <w:rFonts w:ascii="Times New Roman" w:eastAsia="Times New Roman" w:hAnsi="Times New Roman" w:cs="Times New Roman"/>
          <w:sz w:val="24"/>
          <w:szCs w:val="24"/>
          <w:u w:val="single"/>
        </w:rPr>
        <w:t xml:space="preserve">Ajánlatkérő felhívja Ajánlattevő figyelmét, hogy a nyilatkozat kitöltésekor pontosan meg kell jelölnie (felsorolnia) a „Kbt. 62. (1) bekezdés a), d) e) f) k pont </w:t>
      </w:r>
      <w:proofErr w:type="spellStart"/>
      <w:r w:rsidRPr="00F8571C">
        <w:rPr>
          <w:rFonts w:ascii="Times New Roman" w:eastAsia="Times New Roman" w:hAnsi="Times New Roman" w:cs="Times New Roman"/>
          <w:sz w:val="24"/>
          <w:szCs w:val="24"/>
          <w:u w:val="single"/>
        </w:rPr>
        <w:t>ka</w:t>
      </w:r>
      <w:proofErr w:type="spellEnd"/>
      <w:r w:rsidRPr="00F8571C">
        <w:rPr>
          <w:rFonts w:ascii="Times New Roman" w:eastAsia="Times New Roman" w:hAnsi="Times New Roman" w:cs="Times New Roman"/>
          <w:sz w:val="24"/>
          <w:szCs w:val="24"/>
          <w:u w:val="single"/>
        </w:rPr>
        <w:t xml:space="preserve">) és </w:t>
      </w:r>
      <w:proofErr w:type="spellStart"/>
      <w:r w:rsidRPr="00F8571C">
        <w:rPr>
          <w:rFonts w:ascii="Times New Roman" w:eastAsia="Times New Roman" w:hAnsi="Times New Roman" w:cs="Times New Roman"/>
          <w:sz w:val="24"/>
          <w:szCs w:val="24"/>
          <w:u w:val="single"/>
        </w:rPr>
        <w:t>kc</w:t>
      </w:r>
      <w:proofErr w:type="spellEnd"/>
      <w:r w:rsidRPr="00F8571C">
        <w:rPr>
          <w:rFonts w:ascii="Times New Roman" w:eastAsia="Times New Roman" w:hAnsi="Times New Roman" w:cs="Times New Roman"/>
          <w:sz w:val="24"/>
          <w:szCs w:val="24"/>
          <w:u w:val="single"/>
        </w:rPr>
        <w:t xml:space="preserve">) alpontok, g)-j), m), q), a Kbt. 62.§ (2)” hivatkozást. A Kbt. 62.§ (1) k) pont </w:t>
      </w:r>
      <w:proofErr w:type="spellStart"/>
      <w:r w:rsidRPr="00F8571C">
        <w:rPr>
          <w:rFonts w:ascii="Times New Roman" w:eastAsia="Times New Roman" w:hAnsi="Times New Roman" w:cs="Times New Roman"/>
          <w:sz w:val="24"/>
          <w:szCs w:val="24"/>
          <w:u w:val="single"/>
        </w:rPr>
        <w:t>kb</w:t>
      </w:r>
      <w:proofErr w:type="spellEnd"/>
      <w:r w:rsidRPr="00F8571C">
        <w:rPr>
          <w:rFonts w:ascii="Times New Roman" w:eastAsia="Times New Roman" w:hAnsi="Times New Roman" w:cs="Times New Roman"/>
          <w:sz w:val="24"/>
          <w:szCs w:val="24"/>
          <w:u w:val="single"/>
        </w:rPr>
        <w:t>) alpontra külön EKR űrlap kitöltésével teheti meg a nyilatkozatot Ajánlattevő.</w:t>
      </w:r>
    </w:p>
    <w:p w:rsidR="0080250F" w:rsidRPr="0080250F" w:rsidRDefault="0080250F" w:rsidP="0080250F">
      <w:pPr>
        <w:spacing w:before="120" w:after="120"/>
        <w:ind w:right="208"/>
        <w:jc w:val="both"/>
        <w:rPr>
          <w:sz w:val="24"/>
          <w:szCs w:val="24"/>
        </w:rPr>
      </w:pPr>
      <w:r w:rsidRPr="0080250F">
        <w:rPr>
          <w:rFonts w:ascii="Times New Roman" w:eastAsia="Times New Roman" w:hAnsi="Times New Roman" w:cs="Times New Roman"/>
          <w:sz w:val="24"/>
          <w:szCs w:val="24"/>
        </w:rPr>
        <w:t>A kizáró okok vonatkozásában Ajánlattevő élhet az öntisztázás lehetőségével.</w:t>
      </w:r>
    </w:p>
    <w:p w:rsidR="0080250F" w:rsidRPr="0080250F" w:rsidRDefault="0080250F" w:rsidP="0080250F">
      <w:pPr>
        <w:spacing w:before="120" w:after="120"/>
        <w:ind w:right="208"/>
        <w:jc w:val="both"/>
        <w:rPr>
          <w:sz w:val="24"/>
          <w:szCs w:val="24"/>
        </w:rPr>
      </w:pPr>
      <w:r w:rsidRPr="0080250F">
        <w:rPr>
          <w:rFonts w:ascii="Times New Roman" w:eastAsia="Times New Roman" w:hAnsi="Times New Roman" w:cs="Times New Roman"/>
          <w:sz w:val="24"/>
          <w:szCs w:val="24"/>
        </w:rPr>
        <w:lastRenderedPageBreak/>
        <w:t>A fenti kizáró okok igazolása során Ajánlattevőnek az EKR-</w:t>
      </w:r>
      <w:proofErr w:type="spellStart"/>
      <w:r w:rsidRPr="0080250F">
        <w:rPr>
          <w:rFonts w:ascii="Times New Roman" w:eastAsia="Times New Roman" w:hAnsi="Times New Roman" w:cs="Times New Roman"/>
          <w:sz w:val="24"/>
          <w:szCs w:val="24"/>
        </w:rPr>
        <w:t>ben</w:t>
      </w:r>
      <w:proofErr w:type="spellEnd"/>
      <w:r w:rsidRPr="0080250F">
        <w:rPr>
          <w:rFonts w:ascii="Times New Roman" w:eastAsia="Times New Roman" w:hAnsi="Times New Roman" w:cs="Times New Roman"/>
          <w:sz w:val="24"/>
          <w:szCs w:val="24"/>
        </w:rPr>
        <w:t xml:space="preserve"> űrlapként rendelkezésre bocsátott, illetve Ajánlatkérő által készített alábbi nyilatkozatokat kell kitöltenie:</w:t>
      </w:r>
    </w:p>
    <w:p w:rsidR="0080250F" w:rsidRPr="00F8571C" w:rsidRDefault="0080250F" w:rsidP="00F8571C">
      <w:pPr>
        <w:pStyle w:val="Listaszerbekezds"/>
        <w:numPr>
          <w:ilvl w:val="0"/>
          <w:numId w:val="33"/>
        </w:numPr>
        <w:spacing w:before="120" w:after="120"/>
        <w:ind w:right="208"/>
        <w:jc w:val="both"/>
        <w:rPr>
          <w:sz w:val="24"/>
          <w:szCs w:val="24"/>
        </w:rPr>
      </w:pPr>
      <w:r w:rsidRPr="00F8571C">
        <w:rPr>
          <w:rFonts w:ascii="Times New Roman" w:eastAsia="Times New Roman" w:hAnsi="Times New Roman" w:cs="Times New Roman"/>
          <w:sz w:val="24"/>
          <w:szCs w:val="24"/>
        </w:rPr>
        <w:t xml:space="preserve">Kbt. 62. § (1) </w:t>
      </w:r>
      <w:proofErr w:type="spellStart"/>
      <w:r w:rsidRPr="00F8571C">
        <w:rPr>
          <w:rFonts w:ascii="Times New Roman" w:eastAsia="Times New Roman" w:hAnsi="Times New Roman" w:cs="Times New Roman"/>
          <w:sz w:val="24"/>
          <w:szCs w:val="24"/>
        </w:rPr>
        <w:t>bek</w:t>
      </w:r>
      <w:proofErr w:type="spellEnd"/>
      <w:r w:rsidRPr="00F8571C">
        <w:rPr>
          <w:rFonts w:ascii="Times New Roman" w:eastAsia="Times New Roman" w:hAnsi="Times New Roman" w:cs="Times New Roman"/>
          <w:sz w:val="24"/>
          <w:szCs w:val="24"/>
        </w:rPr>
        <w:t xml:space="preserve">. k) </w:t>
      </w:r>
      <w:proofErr w:type="spellStart"/>
      <w:r w:rsidRPr="00F8571C">
        <w:rPr>
          <w:rFonts w:ascii="Times New Roman" w:eastAsia="Times New Roman" w:hAnsi="Times New Roman" w:cs="Times New Roman"/>
          <w:sz w:val="24"/>
          <w:szCs w:val="24"/>
        </w:rPr>
        <w:t>kb</w:t>
      </w:r>
      <w:proofErr w:type="spellEnd"/>
      <w:r w:rsidRPr="00F8571C">
        <w:rPr>
          <w:rFonts w:ascii="Times New Roman" w:eastAsia="Times New Roman" w:hAnsi="Times New Roman" w:cs="Times New Roman"/>
          <w:sz w:val="24"/>
          <w:szCs w:val="24"/>
        </w:rPr>
        <w:t>) pontjára vonatkozó nyilatkozat - (EKR formanyomtatvány)</w:t>
      </w:r>
    </w:p>
    <w:p w:rsidR="0080250F" w:rsidRPr="00F8571C" w:rsidRDefault="0080250F" w:rsidP="00F8571C">
      <w:pPr>
        <w:pStyle w:val="Listaszerbekezds"/>
        <w:numPr>
          <w:ilvl w:val="0"/>
          <w:numId w:val="33"/>
        </w:numPr>
        <w:spacing w:before="120" w:after="120"/>
        <w:ind w:right="208"/>
        <w:jc w:val="both"/>
        <w:rPr>
          <w:b/>
          <w:sz w:val="24"/>
          <w:szCs w:val="24"/>
        </w:rPr>
      </w:pPr>
      <w:r w:rsidRPr="00F8571C">
        <w:rPr>
          <w:rFonts w:ascii="Times New Roman" w:eastAsia="Times New Roman" w:hAnsi="Times New Roman" w:cs="Times New Roman"/>
          <w:sz w:val="24"/>
          <w:szCs w:val="24"/>
        </w:rPr>
        <w:t>Nyilatkozat kizáró okokról – EKR formanyomtatvány</w:t>
      </w:r>
    </w:p>
    <w:p w:rsidR="00CB209E" w:rsidRPr="00855782" w:rsidRDefault="00CB209E" w:rsidP="007947C4">
      <w:pPr>
        <w:spacing w:after="0"/>
        <w:rPr>
          <w:rFonts w:ascii="Times New Roman" w:hAnsi="Times New Roman" w:cs="Times New Roman"/>
          <w:sz w:val="24"/>
          <w:szCs w:val="24"/>
        </w:rPr>
      </w:pPr>
    </w:p>
    <w:p w:rsidR="004302F0" w:rsidRPr="007947C4" w:rsidRDefault="004302F0" w:rsidP="007947C4">
      <w:pPr>
        <w:pStyle w:val="Listaszerbekezds"/>
        <w:numPr>
          <w:ilvl w:val="0"/>
          <w:numId w:val="27"/>
        </w:numPr>
        <w:ind w:left="567" w:hanging="567"/>
        <w:jc w:val="both"/>
        <w:rPr>
          <w:rFonts w:ascii="Times New Roman" w:hAnsi="Times New Roman" w:cs="Times New Roman"/>
          <w:b/>
          <w:sz w:val="24"/>
          <w:szCs w:val="24"/>
        </w:rPr>
      </w:pPr>
      <w:r w:rsidRPr="004A62E0">
        <w:rPr>
          <w:rFonts w:ascii="Times New Roman" w:hAnsi="Times New Roman" w:cs="Times New Roman"/>
          <w:b/>
          <w:sz w:val="24"/>
          <w:szCs w:val="24"/>
          <w:u w:val="single"/>
        </w:rPr>
        <w:t>Alkalmassági követelmények, az alkalmasság megítéléséhez szükséges adatok és a megkövetelt igazolási mód</w:t>
      </w:r>
      <w:r w:rsidRPr="007947C4">
        <w:rPr>
          <w:rFonts w:ascii="Times New Roman" w:hAnsi="Times New Roman" w:cs="Times New Roman"/>
          <w:b/>
          <w:sz w:val="24"/>
          <w:szCs w:val="24"/>
        </w:rPr>
        <w:t>:</w:t>
      </w:r>
    </w:p>
    <w:p w:rsidR="00F44D8D" w:rsidRPr="004A62E0" w:rsidRDefault="00F44D8D" w:rsidP="004A62E0">
      <w:pPr>
        <w:rPr>
          <w:rFonts w:ascii="Times New Roman" w:hAnsi="Times New Roman" w:cs="Times New Roman"/>
          <w:sz w:val="24"/>
          <w:szCs w:val="24"/>
          <w:u w:val="single"/>
        </w:rPr>
      </w:pPr>
      <w:r w:rsidRPr="004A62E0">
        <w:rPr>
          <w:rFonts w:ascii="Times New Roman" w:hAnsi="Times New Roman" w:cs="Times New Roman"/>
          <w:sz w:val="24"/>
          <w:szCs w:val="24"/>
          <w:u w:val="single"/>
        </w:rPr>
        <w:t xml:space="preserve">Alkalmassági </w:t>
      </w:r>
      <w:proofErr w:type="gramStart"/>
      <w:r w:rsidRPr="004A62E0">
        <w:rPr>
          <w:rFonts w:ascii="Times New Roman" w:hAnsi="Times New Roman" w:cs="Times New Roman"/>
          <w:sz w:val="24"/>
          <w:szCs w:val="24"/>
          <w:u w:val="single"/>
        </w:rPr>
        <w:t>minimumkövetelmény(</w:t>
      </w:r>
      <w:proofErr w:type="spellStart"/>
      <w:proofErr w:type="gramEnd"/>
      <w:r w:rsidRPr="004A62E0">
        <w:rPr>
          <w:rFonts w:ascii="Times New Roman" w:hAnsi="Times New Roman" w:cs="Times New Roman"/>
          <w:sz w:val="24"/>
          <w:szCs w:val="24"/>
          <w:u w:val="single"/>
        </w:rPr>
        <w:t>ek</w:t>
      </w:r>
      <w:proofErr w:type="spellEnd"/>
      <w:r w:rsidRPr="004A62E0">
        <w:rPr>
          <w:rFonts w:ascii="Times New Roman" w:hAnsi="Times New Roman" w:cs="Times New Roman"/>
          <w:sz w:val="24"/>
          <w:szCs w:val="24"/>
          <w:u w:val="single"/>
        </w:rPr>
        <w:t>): 2</w:t>
      </w:r>
    </w:p>
    <w:p w:rsidR="00F44D8D" w:rsidRPr="00F44D8D" w:rsidRDefault="00F44D8D" w:rsidP="004A62E0">
      <w:pPr>
        <w:jc w:val="both"/>
        <w:rPr>
          <w:rFonts w:ascii="Times New Roman" w:hAnsi="Times New Roman" w:cs="Times New Roman"/>
          <w:sz w:val="24"/>
          <w:szCs w:val="24"/>
        </w:rPr>
      </w:pPr>
      <w:r w:rsidRPr="00F44D8D">
        <w:rPr>
          <w:rFonts w:ascii="Times New Roman" w:hAnsi="Times New Roman" w:cs="Times New Roman"/>
          <w:sz w:val="24"/>
          <w:szCs w:val="24"/>
        </w:rPr>
        <w:t xml:space="preserve">Alkalmatlan az ajánlattevő [illetőleg a Kbt. 65. § (6) bekezdése szerinti esetben a közös ajánlattevők együttesen, a Kbt. 65. § (7) bekezdése szerinti esetben az alkalmasság igazolásában részt vevő szervezetre támaszkodás esetét is ideértve], ha nem rendelkezik az építésügyi és az építésüggyel összefüggő szakmagyakorlási tevékenységekről szóló 266/2013. (VII. 11.) Korm. rendeletnek megfelelően </w:t>
      </w:r>
    </w:p>
    <w:p w:rsidR="00F44D8D" w:rsidRPr="00F44D8D" w:rsidRDefault="00F44D8D" w:rsidP="004A62E0">
      <w:pPr>
        <w:jc w:val="both"/>
        <w:rPr>
          <w:rFonts w:ascii="Times New Roman" w:hAnsi="Times New Roman" w:cs="Times New Roman"/>
          <w:sz w:val="24"/>
          <w:szCs w:val="24"/>
        </w:rPr>
      </w:pPr>
      <w:r w:rsidRPr="00F44D8D">
        <w:rPr>
          <w:rFonts w:ascii="Times New Roman" w:hAnsi="Times New Roman" w:cs="Times New Roman"/>
          <w:sz w:val="24"/>
          <w:szCs w:val="24"/>
        </w:rPr>
        <w:t xml:space="preserve">1 fő, rendelkező MV-ÉV jogosultsággal rendelkező, vagy </w:t>
      </w:r>
      <w:proofErr w:type="gramStart"/>
      <w:r w:rsidRPr="00F44D8D">
        <w:rPr>
          <w:rFonts w:ascii="Times New Roman" w:hAnsi="Times New Roman" w:cs="Times New Roman"/>
          <w:sz w:val="24"/>
          <w:szCs w:val="24"/>
        </w:rPr>
        <w:t>ezen</w:t>
      </w:r>
      <w:proofErr w:type="gramEnd"/>
      <w:r w:rsidRPr="00F44D8D">
        <w:rPr>
          <w:rFonts w:ascii="Times New Roman" w:hAnsi="Times New Roman" w:cs="Times New Roman"/>
          <w:sz w:val="24"/>
          <w:szCs w:val="24"/>
        </w:rPr>
        <w:t xml:space="preserve"> jogosultság megszerzéséhez szükséges vagy azzal egyenértékű végzettséggel, képzettséggel, illetve a jogosultság megszerzéséhez szükséges szakmai gyakorlati idővel rendelkező műszaki vezetővel, vagy ezzel egyenértékű besoroláshoz szükséges végzettséggel, képzettséggel és szakmai gyakorlattal rendelkező szakemberrel. </w:t>
      </w:r>
    </w:p>
    <w:p w:rsidR="00F44D8D" w:rsidRPr="00F44D8D" w:rsidRDefault="00F44D8D" w:rsidP="004A62E0">
      <w:pPr>
        <w:jc w:val="both"/>
        <w:rPr>
          <w:rFonts w:ascii="Times New Roman" w:hAnsi="Times New Roman" w:cs="Times New Roman"/>
          <w:sz w:val="24"/>
          <w:szCs w:val="24"/>
        </w:rPr>
      </w:pPr>
      <w:r w:rsidRPr="00F44D8D">
        <w:rPr>
          <w:rFonts w:ascii="Times New Roman" w:hAnsi="Times New Roman" w:cs="Times New Roman"/>
          <w:sz w:val="24"/>
          <w:szCs w:val="24"/>
        </w:rPr>
        <w:t>Az ajánlatkérő az M2) alkalmassági feltétel vonatkozásában egyenértékű besorolásnak az átsorolás előtti jogosultságokat tartalmazó, az építőipari kivitelezési, valamint a felelős műszaki vezetői tevékenység gyakorlásának részletes szakmai szabályairól és az építési naplóról szóló 51/2000 (VIII.9.) FVM-GM-</w:t>
      </w:r>
      <w:proofErr w:type="spellStart"/>
      <w:r w:rsidRPr="00F44D8D">
        <w:rPr>
          <w:rFonts w:ascii="Times New Roman" w:hAnsi="Times New Roman" w:cs="Times New Roman"/>
          <w:sz w:val="24"/>
          <w:szCs w:val="24"/>
        </w:rPr>
        <w:t>KöViM</w:t>
      </w:r>
      <w:proofErr w:type="spellEnd"/>
      <w:r w:rsidRPr="00F44D8D">
        <w:rPr>
          <w:rFonts w:ascii="Times New Roman" w:hAnsi="Times New Roman" w:cs="Times New Roman"/>
          <w:sz w:val="24"/>
          <w:szCs w:val="24"/>
        </w:rPr>
        <w:t xml:space="preserve"> együttes rendelet szerinti, vagy a felelős műszaki vezetői szakmagyakorlási jogosultság részletes szabályairól szóló 244/2006 (XII.5.) Korm. rendelet szerinti besorolást tekinti. </w:t>
      </w:r>
    </w:p>
    <w:p w:rsidR="00F8571C" w:rsidRDefault="00F44D8D" w:rsidP="00F8571C">
      <w:pPr>
        <w:jc w:val="both"/>
        <w:rPr>
          <w:rFonts w:ascii="Times New Roman" w:hAnsi="Times New Roman" w:cs="Times New Roman"/>
          <w:sz w:val="24"/>
          <w:szCs w:val="24"/>
        </w:rPr>
      </w:pPr>
      <w:r w:rsidRPr="00F44D8D">
        <w:rPr>
          <w:rFonts w:ascii="Times New Roman" w:hAnsi="Times New Roman" w:cs="Times New Roman"/>
          <w:sz w:val="24"/>
          <w:szCs w:val="24"/>
        </w:rPr>
        <w:t>Az Ajánlatkérő hivatkozik a Kbt. 65. § (6) bekezdésére</w:t>
      </w:r>
      <w:r w:rsidR="00F8571C">
        <w:rPr>
          <w:rFonts w:ascii="Times New Roman" w:hAnsi="Times New Roman" w:cs="Times New Roman"/>
          <w:sz w:val="24"/>
          <w:szCs w:val="24"/>
        </w:rPr>
        <w:t>.</w:t>
      </w:r>
    </w:p>
    <w:p w:rsidR="00D0014D" w:rsidRPr="00855782" w:rsidRDefault="00D0014D" w:rsidP="00F8571C">
      <w:pPr>
        <w:jc w:val="both"/>
        <w:rPr>
          <w:rFonts w:ascii="Times New Roman" w:hAnsi="Times New Roman" w:cs="Times New Roman"/>
          <w:sz w:val="24"/>
          <w:szCs w:val="24"/>
          <w:u w:val="single"/>
        </w:rPr>
      </w:pPr>
      <w:r w:rsidRPr="00855782">
        <w:rPr>
          <w:rFonts w:ascii="Times New Roman" w:hAnsi="Times New Roman" w:cs="Times New Roman"/>
          <w:sz w:val="24"/>
          <w:szCs w:val="24"/>
          <w:u w:val="single"/>
        </w:rPr>
        <w:t>Műszaki és szakmai alkalmasság igazolása:</w:t>
      </w:r>
    </w:p>
    <w:p w:rsidR="00F44D8D" w:rsidRPr="00F44D8D" w:rsidRDefault="00F44D8D" w:rsidP="004A62E0">
      <w:pPr>
        <w:spacing w:before="120" w:after="120"/>
        <w:ind w:right="127"/>
        <w:jc w:val="both"/>
        <w:rPr>
          <w:rFonts w:ascii="Times New Roman" w:eastAsia="Times New Roman" w:hAnsi="Times New Roman" w:cs="Times New Roman"/>
          <w:sz w:val="24"/>
          <w:szCs w:val="24"/>
        </w:rPr>
      </w:pPr>
      <w:bookmarkStart w:id="13" w:name="_Toc421784809"/>
      <w:bookmarkStart w:id="14" w:name="_Toc421790231"/>
      <w:r w:rsidRPr="00F44D8D">
        <w:rPr>
          <w:rFonts w:ascii="Times New Roman" w:eastAsia="Times New Roman" w:hAnsi="Times New Roman" w:cs="Times New Roman"/>
          <w:sz w:val="24"/>
          <w:szCs w:val="24"/>
        </w:rPr>
        <w:t>Az igazolási módok felsorolása és rövid leírása: 2</w:t>
      </w:r>
    </w:p>
    <w:p w:rsidR="00F44D8D" w:rsidRPr="00F44D8D" w:rsidRDefault="00F44D8D" w:rsidP="004A62E0">
      <w:pPr>
        <w:spacing w:before="120" w:after="120"/>
        <w:ind w:right="127"/>
        <w:jc w:val="both"/>
        <w:rPr>
          <w:rFonts w:ascii="Times New Roman" w:eastAsia="Times New Roman" w:hAnsi="Times New Roman" w:cs="Times New Roman"/>
          <w:sz w:val="24"/>
          <w:szCs w:val="24"/>
        </w:rPr>
      </w:pPr>
      <w:r w:rsidRPr="00F44D8D">
        <w:rPr>
          <w:rFonts w:ascii="Times New Roman" w:eastAsia="Times New Roman" w:hAnsi="Times New Roman" w:cs="Times New Roman"/>
          <w:sz w:val="24"/>
          <w:szCs w:val="24"/>
        </w:rPr>
        <w:t>A 321/2015. (X. 30.) Korm. rendelet 21. § (2) bekezdés b) pontja szerint azoknak a szakembereknek (szervezeteknek) - különösen a minőség-ellenőrzésért felelősöknek - a megnevezésével, végzettségük, vagy képzettségük, szakmai tapasztalatuk ismertetésével, akiket be kíván vonni a teljesítésbe.</w:t>
      </w:r>
    </w:p>
    <w:p w:rsidR="00F44D8D" w:rsidRPr="00F44D8D" w:rsidRDefault="00F44D8D" w:rsidP="004A62E0">
      <w:pPr>
        <w:spacing w:before="120" w:after="120"/>
        <w:ind w:right="127"/>
        <w:jc w:val="both"/>
        <w:rPr>
          <w:rFonts w:ascii="Times New Roman" w:eastAsia="Times New Roman" w:hAnsi="Times New Roman" w:cs="Times New Roman"/>
          <w:sz w:val="24"/>
          <w:szCs w:val="24"/>
        </w:rPr>
      </w:pPr>
      <w:r w:rsidRPr="00F44D8D">
        <w:rPr>
          <w:rFonts w:ascii="Times New Roman" w:eastAsia="Times New Roman" w:hAnsi="Times New Roman" w:cs="Times New Roman"/>
          <w:sz w:val="24"/>
          <w:szCs w:val="24"/>
        </w:rPr>
        <w:t xml:space="preserve">Fel kell tüntetni, illetve csatolni kell – adott esetben – az érvényes jogosultság igazolására szolgáló névjegyzéki jelölést (betűjel, regisztrációs szám), vagy a szakmagyakorlási tevékenységekről szóló 266/2013. (VII. 11.) Korm. rendeletben előírt iskolai végzettséget és szakképzettséget igazoló </w:t>
      </w:r>
      <w:proofErr w:type="gramStart"/>
      <w:r w:rsidRPr="00F44D8D">
        <w:rPr>
          <w:rFonts w:ascii="Times New Roman" w:eastAsia="Times New Roman" w:hAnsi="Times New Roman" w:cs="Times New Roman"/>
          <w:sz w:val="24"/>
          <w:szCs w:val="24"/>
        </w:rPr>
        <w:t>dokumentumot</w:t>
      </w:r>
      <w:proofErr w:type="gramEnd"/>
      <w:r w:rsidRPr="00F44D8D">
        <w:rPr>
          <w:rFonts w:ascii="Times New Roman" w:eastAsia="Times New Roman" w:hAnsi="Times New Roman" w:cs="Times New Roman"/>
          <w:sz w:val="24"/>
          <w:szCs w:val="24"/>
        </w:rPr>
        <w:t xml:space="preserve">, valamint az alkalmasság minimumkövetelményében meghatározott szakmai tapasztalat igazolására a szakember önéletrajzát és a szakember saját kezűleg aláírt rendelkezésre állási nyilatkozatát, miszerint esetében a személyes teljesítést kizáró körülmény nem áll fenn. </w:t>
      </w:r>
    </w:p>
    <w:p w:rsidR="00F44D8D" w:rsidRPr="00F44D8D" w:rsidRDefault="00F44D8D" w:rsidP="004A62E0">
      <w:pPr>
        <w:spacing w:before="120" w:after="120"/>
        <w:ind w:right="127"/>
        <w:jc w:val="both"/>
        <w:rPr>
          <w:rFonts w:ascii="Times New Roman" w:eastAsia="Times New Roman" w:hAnsi="Times New Roman" w:cs="Times New Roman"/>
          <w:sz w:val="24"/>
          <w:szCs w:val="24"/>
        </w:rPr>
      </w:pPr>
      <w:r w:rsidRPr="00F44D8D">
        <w:rPr>
          <w:rFonts w:ascii="Times New Roman" w:eastAsia="Times New Roman" w:hAnsi="Times New Roman" w:cs="Times New Roman"/>
          <w:sz w:val="24"/>
          <w:szCs w:val="24"/>
        </w:rPr>
        <w:t xml:space="preserve">Az Ajánlatkérő felhívja a gazdasági szereplők figyelmét, hogy ha az alkalmasság igazolására bemutatott szakember nem rendelkezik a szakmagyakorlási tevékenységekről szóló 266/2013. </w:t>
      </w:r>
      <w:r w:rsidRPr="00F44D8D">
        <w:rPr>
          <w:rFonts w:ascii="Times New Roman" w:eastAsia="Times New Roman" w:hAnsi="Times New Roman" w:cs="Times New Roman"/>
          <w:sz w:val="24"/>
          <w:szCs w:val="24"/>
        </w:rPr>
        <w:lastRenderedPageBreak/>
        <w:t xml:space="preserve">(VII. 11.) Korm. rendeletnek megfelelő, előírt jogosultsággal, akkor azt legkésőbb a szerződéskötésig meg kell szereznie. A jogosultság igazolása a szerződéskötés feltétele.  </w:t>
      </w:r>
    </w:p>
    <w:p w:rsidR="00F44D8D" w:rsidRPr="00F44D8D" w:rsidRDefault="00F44D8D" w:rsidP="004A62E0">
      <w:pPr>
        <w:spacing w:before="120" w:after="120"/>
        <w:ind w:right="127"/>
        <w:jc w:val="both"/>
        <w:rPr>
          <w:rFonts w:ascii="Times New Roman" w:eastAsia="Times New Roman" w:hAnsi="Times New Roman" w:cs="Times New Roman"/>
          <w:sz w:val="24"/>
          <w:szCs w:val="24"/>
        </w:rPr>
      </w:pPr>
      <w:r w:rsidRPr="00F44D8D">
        <w:rPr>
          <w:rFonts w:ascii="Times New Roman" w:eastAsia="Times New Roman" w:hAnsi="Times New Roman" w:cs="Times New Roman"/>
          <w:sz w:val="24"/>
          <w:szCs w:val="24"/>
        </w:rPr>
        <w:t xml:space="preserve">Az önéletrajznak olyan részletezettségűnek kell lennie, illetőleg minden olyan adatot tartalmaznia kell, amelyből egyértelműen és ellenőrizhető módon megállapítható, hogy az alkalmasság minimumkövetelményében meghatározottaknak az ajánlattevő megfelel. </w:t>
      </w:r>
    </w:p>
    <w:p w:rsidR="00F44D8D" w:rsidRPr="00F44D8D" w:rsidRDefault="00F44D8D" w:rsidP="004A62E0">
      <w:pPr>
        <w:spacing w:before="120" w:after="120"/>
        <w:ind w:right="127"/>
        <w:jc w:val="both"/>
        <w:rPr>
          <w:rFonts w:ascii="Times New Roman" w:eastAsia="Times New Roman" w:hAnsi="Times New Roman" w:cs="Times New Roman"/>
          <w:sz w:val="24"/>
          <w:szCs w:val="24"/>
        </w:rPr>
      </w:pPr>
      <w:r w:rsidRPr="00F44D8D">
        <w:rPr>
          <w:rFonts w:ascii="Times New Roman" w:eastAsia="Times New Roman" w:hAnsi="Times New Roman" w:cs="Times New Roman"/>
          <w:sz w:val="24"/>
          <w:szCs w:val="24"/>
        </w:rPr>
        <w:t xml:space="preserve">A minimumkövetelmény szerint időtartamban előírt szakmai tapasztalat igazolására megjelölt munkák (korábbi projektek) időtartamai esetében fellépő időintervallum-átfedés, az ugyanazon időszak alatt megszerzett szakmai tapasztalat nem minősül többszörös szakmai tapasztalati időnek. Az szakmai gyakorlatnak minősülő projektek (munkahelyek) időtartamát év, hó, nap megjelöléssel kell megadni! Az Ajánlatkérő elfogadja a szakmai gyakorlat kezdő és záró időpontjának hónap, vagy év pontosságú megjelölését is, azonban ez esetben a gyakorlati idő számítása során kezdő időpontként a megjelölt év, vagy hónap utolsó napját, záró időpontként a megjelölt év, vagy hónap első napját veszi figyelembe. </w:t>
      </w:r>
    </w:p>
    <w:p w:rsidR="00F44D8D" w:rsidRPr="00F44D8D" w:rsidRDefault="00F44D8D" w:rsidP="004A62E0">
      <w:pPr>
        <w:spacing w:before="120" w:after="120"/>
        <w:ind w:right="127"/>
        <w:jc w:val="both"/>
        <w:rPr>
          <w:rFonts w:ascii="Times New Roman" w:eastAsia="Times New Roman" w:hAnsi="Times New Roman" w:cs="Times New Roman"/>
          <w:sz w:val="24"/>
          <w:szCs w:val="24"/>
        </w:rPr>
      </w:pPr>
      <w:r w:rsidRPr="00F44D8D">
        <w:rPr>
          <w:rFonts w:ascii="Times New Roman" w:eastAsia="Times New Roman" w:hAnsi="Times New Roman" w:cs="Times New Roman"/>
          <w:sz w:val="24"/>
          <w:szCs w:val="24"/>
        </w:rPr>
        <w:t xml:space="preserve">Amennyiben a jogosultság érvényessége a vonatkozó jegyzéket vezető szervezet honlapján ingyenesen, elektronikusan elérhető adatbázisból vagy magyar nyelven nem ellenőrizhető, a jogosultság érvényessége az illetékes szervezet által kiadott igazolás másolatának becsatolásával igazolható. </w:t>
      </w:r>
    </w:p>
    <w:p w:rsidR="00F44D8D" w:rsidRPr="00F44D8D" w:rsidRDefault="00F44D8D" w:rsidP="004A62E0">
      <w:pPr>
        <w:spacing w:before="120" w:after="120"/>
        <w:ind w:right="127"/>
        <w:jc w:val="both"/>
        <w:rPr>
          <w:rFonts w:ascii="Times New Roman" w:eastAsia="Times New Roman" w:hAnsi="Times New Roman" w:cs="Times New Roman"/>
          <w:sz w:val="24"/>
          <w:szCs w:val="24"/>
        </w:rPr>
      </w:pPr>
      <w:r w:rsidRPr="00F44D8D">
        <w:rPr>
          <w:rFonts w:ascii="Times New Roman" w:eastAsia="Times New Roman" w:hAnsi="Times New Roman" w:cs="Times New Roman"/>
          <w:sz w:val="24"/>
          <w:szCs w:val="24"/>
        </w:rPr>
        <w:t>Az Ajánlatkérő felhívja a figyelmet a Kbt. 114. § (2) bekezdésére, a 321/2015. (X. 30.) Korm. rendelet 24. § (1) bekezdésére, és 23. §-ára, a Kbt. 69. §-ára, és a Kbt. 65. § (7), (9) és (11) bekezdésére.</w:t>
      </w:r>
    </w:p>
    <w:p w:rsidR="00CC3117" w:rsidRPr="0080250F" w:rsidRDefault="00CC3117" w:rsidP="00CC3117">
      <w:pPr>
        <w:spacing w:after="0"/>
        <w:ind w:left="567" w:right="125"/>
        <w:jc w:val="both"/>
        <w:rPr>
          <w:rFonts w:ascii="Times New Roman" w:eastAsia="Times New Roman" w:hAnsi="Times New Roman" w:cs="Times New Roman"/>
          <w:sz w:val="24"/>
          <w:szCs w:val="24"/>
        </w:rPr>
      </w:pPr>
    </w:p>
    <w:p w:rsidR="004302F0" w:rsidRPr="007947C4" w:rsidRDefault="004A62E0" w:rsidP="007947C4">
      <w:pPr>
        <w:ind w:left="567" w:hanging="567"/>
        <w:rPr>
          <w:rFonts w:ascii="Times New Roman" w:hAnsi="Times New Roman" w:cs="Times New Roman"/>
          <w:b/>
          <w:sz w:val="24"/>
          <w:szCs w:val="24"/>
        </w:rPr>
      </w:pPr>
      <w:r>
        <w:rPr>
          <w:rFonts w:ascii="Times New Roman" w:hAnsi="Times New Roman" w:cs="Times New Roman"/>
          <w:b/>
          <w:sz w:val="24"/>
          <w:szCs w:val="24"/>
        </w:rPr>
        <w:t>6</w:t>
      </w:r>
      <w:r w:rsidR="007947C4" w:rsidRPr="007947C4">
        <w:rPr>
          <w:rFonts w:ascii="Times New Roman" w:hAnsi="Times New Roman" w:cs="Times New Roman"/>
          <w:b/>
          <w:sz w:val="24"/>
          <w:szCs w:val="24"/>
        </w:rPr>
        <w:t xml:space="preserve">. </w:t>
      </w:r>
      <w:r w:rsidR="007947C4">
        <w:rPr>
          <w:rFonts w:ascii="Times New Roman" w:hAnsi="Times New Roman" w:cs="Times New Roman"/>
          <w:b/>
          <w:sz w:val="24"/>
          <w:szCs w:val="24"/>
        </w:rPr>
        <w:t xml:space="preserve">    </w:t>
      </w:r>
      <w:r w:rsidR="004302F0" w:rsidRPr="004A62E0">
        <w:rPr>
          <w:rFonts w:ascii="Times New Roman" w:hAnsi="Times New Roman" w:cs="Times New Roman"/>
          <w:b/>
          <w:sz w:val="24"/>
          <w:szCs w:val="24"/>
          <w:u w:val="single"/>
        </w:rPr>
        <w:t xml:space="preserve">Az ajánlat benyújtásával kapcsolatos </w:t>
      </w:r>
      <w:proofErr w:type="gramStart"/>
      <w:r w:rsidR="004302F0" w:rsidRPr="004A62E0">
        <w:rPr>
          <w:rFonts w:ascii="Times New Roman" w:hAnsi="Times New Roman" w:cs="Times New Roman"/>
          <w:b/>
          <w:sz w:val="24"/>
          <w:szCs w:val="24"/>
          <w:u w:val="single"/>
        </w:rPr>
        <w:t>információk</w:t>
      </w:r>
      <w:bookmarkEnd w:id="13"/>
      <w:bookmarkEnd w:id="14"/>
      <w:proofErr w:type="gramEnd"/>
    </w:p>
    <w:p w:rsidR="004302F0" w:rsidRPr="00855782" w:rsidRDefault="004302F0" w:rsidP="004A62E0">
      <w:pPr>
        <w:jc w:val="both"/>
        <w:rPr>
          <w:rFonts w:ascii="Times New Roman" w:hAnsi="Times New Roman" w:cs="Times New Roman"/>
          <w:sz w:val="24"/>
          <w:szCs w:val="24"/>
        </w:rPr>
      </w:pPr>
      <w:r w:rsidRPr="00855782">
        <w:rPr>
          <w:rFonts w:ascii="Times New Roman" w:hAnsi="Times New Roman" w:cs="Times New Roman"/>
          <w:sz w:val="24"/>
          <w:szCs w:val="24"/>
        </w:rPr>
        <w:t xml:space="preserve">A közbeszerzési eljárásban az ajánlatot az EKR-en keresztül szükséges benyújtani, az ajánlattételi határidő lejártának időpontjáig. A beérkezésről az EKR igazolást küld. </w:t>
      </w:r>
    </w:p>
    <w:p w:rsidR="004302F0" w:rsidRPr="00855782" w:rsidRDefault="004302F0" w:rsidP="004A62E0">
      <w:pPr>
        <w:jc w:val="both"/>
        <w:rPr>
          <w:rFonts w:ascii="Times New Roman" w:hAnsi="Times New Roman" w:cs="Times New Roman"/>
          <w:sz w:val="24"/>
          <w:szCs w:val="24"/>
        </w:rPr>
      </w:pPr>
      <w:bookmarkStart w:id="15" w:name="pr1651"/>
      <w:bookmarkEnd w:id="15"/>
      <w:r w:rsidRPr="00855782">
        <w:rPr>
          <w:rFonts w:ascii="Times New Roman" w:hAnsi="Times New Roman" w:cs="Times New Roman"/>
          <w:sz w:val="24"/>
          <w:szCs w:val="24"/>
        </w:rPr>
        <w:t>Az ajánlatok felbontását az EKR az ajánlattételi határidő lejártát követően, kettő órával később kezdi meg.</w:t>
      </w:r>
      <w:bookmarkStart w:id="16" w:name="_Toc421784802"/>
      <w:bookmarkStart w:id="17" w:name="_Toc421790224"/>
      <w:r w:rsidRPr="00855782">
        <w:rPr>
          <w:rFonts w:ascii="Times New Roman" w:hAnsi="Times New Roman" w:cs="Times New Roman"/>
          <w:sz w:val="24"/>
          <w:szCs w:val="24"/>
        </w:rPr>
        <w:t xml:space="preserve"> A bontás végrehajtásáról az EKR az Ajánlatkérő és az Ajánlattevők részére e-mail üzenetet küld. Az ajánlatok felbontását követően az EKR-</w:t>
      </w:r>
      <w:proofErr w:type="spellStart"/>
      <w:r w:rsidRPr="00855782">
        <w:rPr>
          <w:rFonts w:ascii="Times New Roman" w:hAnsi="Times New Roman" w:cs="Times New Roman"/>
          <w:sz w:val="24"/>
          <w:szCs w:val="24"/>
        </w:rPr>
        <w:t>ben</w:t>
      </w:r>
      <w:proofErr w:type="spellEnd"/>
      <w:r w:rsidRPr="00855782">
        <w:rPr>
          <w:rFonts w:ascii="Times New Roman" w:hAnsi="Times New Roman" w:cs="Times New Roman"/>
          <w:sz w:val="24"/>
          <w:szCs w:val="24"/>
        </w:rPr>
        <w:t xml:space="preserve"> mind Ajánlatkérő, mint Ajánlattevők részére láthatóvá válnak az ajánlatok felolvasó lapjai. </w:t>
      </w:r>
    </w:p>
    <w:p w:rsidR="004302F0" w:rsidRPr="00855782" w:rsidRDefault="004302F0" w:rsidP="004A62E0">
      <w:pPr>
        <w:jc w:val="both"/>
        <w:rPr>
          <w:rFonts w:ascii="Times New Roman" w:hAnsi="Times New Roman" w:cs="Times New Roman"/>
          <w:sz w:val="24"/>
          <w:szCs w:val="24"/>
        </w:rPr>
      </w:pPr>
      <w:r w:rsidRPr="00855782">
        <w:rPr>
          <w:rFonts w:ascii="Times New Roman" w:hAnsi="Times New Roman" w:cs="Times New Roman"/>
          <w:sz w:val="24"/>
          <w:szCs w:val="24"/>
        </w:rPr>
        <w:t>Ajánlatkérő az ajánlatok felbontásáról jegyzőkönyvet készít, melyet az EKR-en keresztül minden Ajánlattevő részére elérhetővé tesz.</w:t>
      </w:r>
    </w:p>
    <w:p w:rsidR="004302F0" w:rsidRDefault="004302F0" w:rsidP="004A62E0">
      <w:pPr>
        <w:jc w:val="both"/>
        <w:rPr>
          <w:rFonts w:ascii="Times New Roman" w:hAnsi="Times New Roman" w:cs="Times New Roman"/>
          <w:sz w:val="24"/>
          <w:szCs w:val="24"/>
        </w:rPr>
      </w:pPr>
      <w:bookmarkStart w:id="18" w:name="pr1653"/>
      <w:bookmarkStart w:id="19" w:name="pr1649"/>
      <w:bookmarkStart w:id="20" w:name="pr1652"/>
      <w:bookmarkStart w:id="21" w:name="pr1655"/>
      <w:bookmarkStart w:id="22" w:name="pr1657"/>
      <w:bookmarkStart w:id="23" w:name="pr1659"/>
      <w:bookmarkStart w:id="24" w:name="_Toc421784803"/>
      <w:bookmarkStart w:id="25" w:name="_Toc421790225"/>
      <w:bookmarkEnd w:id="16"/>
      <w:bookmarkEnd w:id="17"/>
      <w:bookmarkEnd w:id="18"/>
      <w:bookmarkEnd w:id="19"/>
      <w:bookmarkEnd w:id="20"/>
      <w:bookmarkEnd w:id="21"/>
      <w:bookmarkEnd w:id="22"/>
      <w:bookmarkEnd w:id="23"/>
      <w:bookmarkEnd w:id="24"/>
      <w:bookmarkEnd w:id="25"/>
      <w:r w:rsidRPr="00855782">
        <w:rPr>
          <w:rFonts w:ascii="Times New Roman" w:hAnsi="Times New Roman" w:cs="Times New Roman"/>
          <w:sz w:val="24"/>
          <w:szCs w:val="24"/>
        </w:rPr>
        <w:t>Az ajánlat elkészítésével, benyújtásával kapcsolatban felmerülő összes költséget az Ajánlattevőnek kell viselnie.</w:t>
      </w:r>
    </w:p>
    <w:p w:rsidR="00CC3117" w:rsidRPr="00855782" w:rsidRDefault="00CC3117" w:rsidP="00FF1B26">
      <w:pPr>
        <w:spacing w:after="0"/>
        <w:ind w:left="567"/>
        <w:jc w:val="both"/>
        <w:rPr>
          <w:rFonts w:ascii="Times New Roman" w:hAnsi="Times New Roman" w:cs="Times New Roman"/>
          <w:sz w:val="24"/>
          <w:szCs w:val="24"/>
        </w:rPr>
      </w:pPr>
    </w:p>
    <w:p w:rsidR="00F14403" w:rsidRPr="007947C4" w:rsidRDefault="004302F0" w:rsidP="004A62E0">
      <w:pPr>
        <w:pStyle w:val="Listaszerbekezds"/>
        <w:numPr>
          <w:ilvl w:val="0"/>
          <w:numId w:val="28"/>
        </w:numPr>
        <w:ind w:left="567" w:hanging="567"/>
        <w:rPr>
          <w:rFonts w:ascii="Times New Roman" w:hAnsi="Times New Roman" w:cs="Times New Roman"/>
          <w:b/>
          <w:sz w:val="24"/>
          <w:szCs w:val="24"/>
        </w:rPr>
      </w:pPr>
      <w:r w:rsidRPr="004A62E0">
        <w:rPr>
          <w:rFonts w:ascii="Times New Roman" w:hAnsi="Times New Roman" w:cs="Times New Roman"/>
          <w:b/>
          <w:sz w:val="24"/>
          <w:szCs w:val="24"/>
          <w:u w:val="single"/>
        </w:rPr>
        <w:t xml:space="preserve">Ajánlattevőkkel kapcsolatos </w:t>
      </w:r>
      <w:proofErr w:type="gramStart"/>
      <w:r w:rsidRPr="004A62E0">
        <w:rPr>
          <w:rFonts w:ascii="Times New Roman" w:hAnsi="Times New Roman" w:cs="Times New Roman"/>
          <w:b/>
          <w:sz w:val="24"/>
          <w:szCs w:val="24"/>
          <w:u w:val="single"/>
        </w:rPr>
        <w:t>információk</w:t>
      </w:r>
      <w:proofErr w:type="gramEnd"/>
      <w:r w:rsidRPr="007947C4">
        <w:rPr>
          <w:rFonts w:ascii="Times New Roman" w:hAnsi="Times New Roman" w:cs="Times New Roman"/>
          <w:b/>
          <w:sz w:val="24"/>
          <w:szCs w:val="24"/>
        </w:rPr>
        <w:t xml:space="preserve">: </w:t>
      </w:r>
    </w:p>
    <w:p w:rsidR="003D23C1" w:rsidRDefault="004A62E0" w:rsidP="00BF73BB">
      <w:pPr>
        <w:tabs>
          <w:tab w:val="left" w:pos="567"/>
        </w:tabs>
        <w:ind w:left="567" w:hanging="567"/>
        <w:jc w:val="both"/>
        <w:rPr>
          <w:rFonts w:ascii="Times New Roman" w:hAnsi="Times New Roman" w:cs="Times New Roman"/>
          <w:sz w:val="24"/>
          <w:szCs w:val="24"/>
        </w:rPr>
      </w:pPr>
      <w:r>
        <w:rPr>
          <w:rFonts w:ascii="Times New Roman" w:hAnsi="Times New Roman" w:cs="Times New Roman"/>
          <w:b/>
          <w:sz w:val="24"/>
          <w:szCs w:val="24"/>
        </w:rPr>
        <w:t>7</w:t>
      </w:r>
      <w:r w:rsidR="003D23C1" w:rsidRPr="00550019">
        <w:rPr>
          <w:rFonts w:ascii="Times New Roman" w:hAnsi="Times New Roman" w:cs="Times New Roman"/>
          <w:b/>
          <w:sz w:val="24"/>
          <w:szCs w:val="24"/>
        </w:rPr>
        <w:t>.1</w:t>
      </w:r>
      <w:r w:rsidR="00F44D8D">
        <w:rPr>
          <w:rFonts w:ascii="Times New Roman" w:hAnsi="Times New Roman" w:cs="Times New Roman"/>
          <w:sz w:val="24"/>
          <w:szCs w:val="24"/>
        </w:rPr>
        <w:tab/>
        <w:t>A Kbt. 115</w:t>
      </w:r>
      <w:r w:rsidR="003D23C1" w:rsidRPr="00855782">
        <w:rPr>
          <w:rFonts w:ascii="Times New Roman" w:hAnsi="Times New Roman" w:cs="Times New Roman"/>
          <w:sz w:val="24"/>
          <w:szCs w:val="24"/>
        </w:rPr>
        <w:t xml:space="preserve">. § szerinti nyílt eljárásban bármely gazdasági szereplő, amelynek az Ajánlatkérő az ajánlattételi felhívást megküldte, jogosult közösen ajánlatot tenni olyan </w:t>
      </w:r>
      <w:r w:rsidR="00F44D8D">
        <w:rPr>
          <w:rFonts w:ascii="Times New Roman" w:hAnsi="Times New Roman" w:cs="Times New Roman"/>
          <w:sz w:val="24"/>
          <w:szCs w:val="24"/>
        </w:rPr>
        <w:t>g</w:t>
      </w:r>
      <w:r w:rsidR="003D23C1" w:rsidRPr="00855782">
        <w:rPr>
          <w:rFonts w:ascii="Times New Roman" w:hAnsi="Times New Roman" w:cs="Times New Roman"/>
          <w:sz w:val="24"/>
          <w:szCs w:val="24"/>
        </w:rPr>
        <w:t>azdasági szereplővel is, amelynek az ajánlatkérő nem küldött eljárást megindító felhívást.</w:t>
      </w:r>
    </w:p>
    <w:p w:rsidR="00855782" w:rsidRPr="00855782" w:rsidRDefault="004A62E0" w:rsidP="00BF73BB">
      <w:pPr>
        <w:ind w:left="567" w:hanging="567"/>
        <w:jc w:val="both"/>
        <w:rPr>
          <w:rFonts w:ascii="Times New Roman" w:hAnsi="Times New Roman" w:cs="Times New Roman"/>
          <w:sz w:val="24"/>
          <w:szCs w:val="24"/>
        </w:rPr>
      </w:pPr>
      <w:r>
        <w:rPr>
          <w:rFonts w:ascii="Times New Roman" w:hAnsi="Times New Roman" w:cs="Times New Roman"/>
          <w:b/>
          <w:sz w:val="24"/>
          <w:szCs w:val="24"/>
        </w:rPr>
        <w:t>7</w:t>
      </w:r>
      <w:r w:rsidR="00855782" w:rsidRPr="00550019">
        <w:rPr>
          <w:rFonts w:ascii="Times New Roman" w:hAnsi="Times New Roman" w:cs="Times New Roman"/>
          <w:b/>
          <w:sz w:val="24"/>
          <w:szCs w:val="24"/>
        </w:rPr>
        <w:t>.2.</w:t>
      </w:r>
      <w:r w:rsidR="00855782" w:rsidRPr="00855782">
        <w:rPr>
          <w:rFonts w:ascii="Times New Roman" w:hAnsi="Times New Roman" w:cs="Times New Roman"/>
          <w:sz w:val="24"/>
          <w:szCs w:val="24"/>
        </w:rPr>
        <w:t xml:space="preserve"> </w:t>
      </w:r>
      <w:r w:rsidR="00550019">
        <w:rPr>
          <w:rFonts w:ascii="Times New Roman" w:hAnsi="Times New Roman" w:cs="Times New Roman"/>
          <w:sz w:val="24"/>
          <w:szCs w:val="24"/>
        </w:rPr>
        <w:t xml:space="preserve">  </w:t>
      </w:r>
      <w:r w:rsidR="00855782" w:rsidRPr="00855782">
        <w:rPr>
          <w:rFonts w:ascii="Times New Roman" w:hAnsi="Times New Roman" w:cs="Times New Roman"/>
          <w:sz w:val="24"/>
          <w:szCs w:val="24"/>
        </w:rPr>
        <w:t>A Kbt. 35. §-</w:t>
      </w:r>
      <w:proofErr w:type="spellStart"/>
      <w:r w:rsidR="00855782" w:rsidRPr="00855782">
        <w:rPr>
          <w:rFonts w:ascii="Times New Roman" w:hAnsi="Times New Roman" w:cs="Times New Roman"/>
          <w:sz w:val="24"/>
          <w:szCs w:val="24"/>
        </w:rPr>
        <w:t>ában</w:t>
      </w:r>
      <w:proofErr w:type="spellEnd"/>
      <w:r w:rsidR="00855782" w:rsidRPr="00855782">
        <w:rPr>
          <w:rFonts w:ascii="Times New Roman" w:hAnsi="Times New Roman" w:cs="Times New Roman"/>
          <w:sz w:val="24"/>
          <w:szCs w:val="24"/>
        </w:rPr>
        <w:t xml:space="preserve"> foglaltak szerint a közös ajánlattételre az alábbi szabályok vonatkoznak</w:t>
      </w:r>
    </w:p>
    <w:p w:rsidR="004302F0" w:rsidRPr="00855782" w:rsidRDefault="004302F0" w:rsidP="00BF73BB">
      <w:pPr>
        <w:tabs>
          <w:tab w:val="left" w:pos="567"/>
        </w:tabs>
        <w:ind w:left="567"/>
        <w:jc w:val="both"/>
        <w:rPr>
          <w:rFonts w:ascii="Times New Roman" w:hAnsi="Times New Roman" w:cs="Times New Roman"/>
          <w:i/>
          <w:sz w:val="24"/>
          <w:szCs w:val="24"/>
        </w:rPr>
      </w:pPr>
      <w:r w:rsidRPr="00855782">
        <w:rPr>
          <w:rFonts w:ascii="Times New Roman" w:hAnsi="Times New Roman" w:cs="Times New Roman"/>
          <w:sz w:val="24"/>
          <w:szCs w:val="24"/>
        </w:rPr>
        <w:lastRenderedPageBreak/>
        <w:t>A Kbt. 35. §-</w:t>
      </w:r>
      <w:proofErr w:type="spellStart"/>
      <w:r w:rsidRPr="00855782">
        <w:rPr>
          <w:rFonts w:ascii="Times New Roman" w:hAnsi="Times New Roman" w:cs="Times New Roman"/>
          <w:sz w:val="24"/>
          <w:szCs w:val="24"/>
        </w:rPr>
        <w:t>ában</w:t>
      </w:r>
      <w:proofErr w:type="spellEnd"/>
      <w:r w:rsidRPr="00855782">
        <w:rPr>
          <w:rFonts w:ascii="Times New Roman" w:hAnsi="Times New Roman" w:cs="Times New Roman"/>
          <w:sz w:val="24"/>
          <w:szCs w:val="24"/>
        </w:rPr>
        <w:t xml:space="preserve"> foglaltak szerint a közös ajánlattételre az alábbi szabályok vonatkoznak:</w:t>
      </w:r>
    </w:p>
    <w:p w:rsidR="004302F0" w:rsidRPr="00855782" w:rsidRDefault="004302F0" w:rsidP="00BF73BB">
      <w:pPr>
        <w:ind w:left="567"/>
        <w:jc w:val="both"/>
        <w:rPr>
          <w:rFonts w:ascii="Times New Roman" w:hAnsi="Times New Roman" w:cs="Times New Roman"/>
          <w:i/>
          <w:sz w:val="24"/>
          <w:szCs w:val="24"/>
        </w:rPr>
      </w:pPr>
      <w:r w:rsidRPr="00855782">
        <w:rPr>
          <w:rFonts w:ascii="Times New Roman" w:hAnsi="Times New Roman" w:cs="Times New Roman"/>
          <w:sz w:val="24"/>
          <w:szCs w:val="24"/>
        </w:rPr>
        <w:t>„35. § (1) Több gazdasági szereplő közösen is tehet ajánlatot vagy nyújthat be részvételi jelentkezést.</w:t>
      </w:r>
    </w:p>
    <w:p w:rsidR="004302F0" w:rsidRPr="00855782" w:rsidRDefault="004302F0" w:rsidP="00BF73BB">
      <w:pPr>
        <w:ind w:left="567"/>
        <w:jc w:val="both"/>
        <w:rPr>
          <w:rFonts w:ascii="Times New Roman" w:hAnsi="Times New Roman" w:cs="Times New Roman"/>
          <w:i/>
          <w:sz w:val="24"/>
          <w:szCs w:val="24"/>
        </w:rPr>
      </w:pPr>
      <w:r w:rsidRPr="00855782">
        <w:rPr>
          <w:rFonts w:ascii="Times New Roman" w:hAnsi="Times New Roman" w:cs="Times New Roman"/>
          <w:sz w:val="24"/>
          <w:szCs w:val="24"/>
        </w:rPr>
        <w:t>(2) Az (1) bekezdés szerinti esetben a közös ajánlattevők vagy részvételre jelentkezők kötelesek maguk közül egy, a közbeszerzési eljárásban a közös ajánlattevők vagy részvételre jelentkezők nevében eljárni jogosult képviselőt megjelölni.</w:t>
      </w:r>
    </w:p>
    <w:p w:rsidR="004302F0" w:rsidRPr="00855782" w:rsidRDefault="004302F0" w:rsidP="00550019">
      <w:pPr>
        <w:ind w:left="567"/>
        <w:jc w:val="both"/>
        <w:rPr>
          <w:rFonts w:ascii="Times New Roman" w:hAnsi="Times New Roman" w:cs="Times New Roman"/>
          <w:i/>
          <w:sz w:val="24"/>
          <w:szCs w:val="24"/>
        </w:rPr>
      </w:pPr>
      <w:r w:rsidRPr="00855782">
        <w:rPr>
          <w:rFonts w:ascii="Times New Roman" w:hAnsi="Times New Roman" w:cs="Times New Roman"/>
          <w:sz w:val="24"/>
          <w:szCs w:val="24"/>
        </w:rPr>
        <w:t>(3) A közös ajánlattevők vagy részvételre jelentkezők csoportjának képviseletében tett minden nyilatkozatnak egyértelműen tartalmaznia kell a közös ajánlattevők vagy részvételre jelentkezők megjelölését.</w:t>
      </w:r>
    </w:p>
    <w:p w:rsidR="004302F0" w:rsidRPr="00855782" w:rsidRDefault="004302F0" w:rsidP="00550019">
      <w:pPr>
        <w:ind w:left="567"/>
        <w:jc w:val="both"/>
        <w:rPr>
          <w:rFonts w:ascii="Times New Roman" w:hAnsi="Times New Roman" w:cs="Times New Roman"/>
          <w:i/>
          <w:sz w:val="24"/>
          <w:szCs w:val="24"/>
        </w:rPr>
      </w:pPr>
      <w:r w:rsidRPr="00855782">
        <w:rPr>
          <w:rFonts w:ascii="Times New Roman" w:hAnsi="Times New Roman" w:cs="Times New Roman"/>
          <w:sz w:val="24"/>
          <w:szCs w:val="24"/>
        </w:rPr>
        <w:t>(4) Ahol e törvény az ajánlatkérő számára az ajánlattevők vagy részvételre jelentkezők értesítését írja elő, valamint a kiegészítő tájékoztatás megadása [56. §], a hiánypótlás [71. §], a felvilágosítás [71. §] és indokolás [72. §] kérése esetében az ajánlatkérő a közös ajánlattevőknek vagy közös részvételre jelentkezőknek szóló értesítését, tájékoztatását, illetve felhívását a (2) bekezdés szerinti képviselőnek küldi meg.</w:t>
      </w:r>
    </w:p>
    <w:p w:rsidR="004302F0" w:rsidRPr="00855782" w:rsidRDefault="004302F0" w:rsidP="00550019">
      <w:pPr>
        <w:ind w:left="567"/>
        <w:jc w:val="both"/>
        <w:rPr>
          <w:rFonts w:ascii="Times New Roman" w:hAnsi="Times New Roman" w:cs="Times New Roman"/>
          <w:i/>
          <w:sz w:val="24"/>
          <w:szCs w:val="24"/>
        </w:rPr>
      </w:pPr>
      <w:r w:rsidRPr="00855782">
        <w:rPr>
          <w:rFonts w:ascii="Times New Roman" w:hAnsi="Times New Roman" w:cs="Times New Roman"/>
          <w:sz w:val="24"/>
          <w:szCs w:val="24"/>
        </w:rPr>
        <w:t xml:space="preserve"> (6) A közös ajánlattevők a szerződés teljesítéséért az ajánlatkérő felé egyetemlegesen felelnek.</w:t>
      </w:r>
    </w:p>
    <w:p w:rsidR="004302F0" w:rsidRPr="00855782" w:rsidRDefault="004302F0" w:rsidP="00550019">
      <w:pPr>
        <w:ind w:left="567"/>
        <w:jc w:val="both"/>
        <w:rPr>
          <w:rFonts w:ascii="Times New Roman" w:hAnsi="Times New Roman" w:cs="Times New Roman"/>
          <w:i/>
          <w:sz w:val="24"/>
          <w:szCs w:val="24"/>
        </w:rPr>
      </w:pPr>
      <w:r w:rsidRPr="00855782">
        <w:rPr>
          <w:rFonts w:ascii="Times New Roman" w:hAnsi="Times New Roman" w:cs="Times New Roman"/>
          <w:sz w:val="24"/>
          <w:szCs w:val="24"/>
        </w:rPr>
        <w:t>(7) A közös ajánlatot vagy részvételi jelentkezést benyújtó gazdasági szereplők személyében az ajánlattételi vagy több szakaszból álló eljárásban a részvételi határidő lejárta után változás nem következhet be.”</w:t>
      </w:r>
    </w:p>
    <w:p w:rsidR="004302F0" w:rsidRPr="00855782" w:rsidRDefault="004A62E0" w:rsidP="00550019">
      <w:pPr>
        <w:ind w:left="567" w:hanging="567"/>
        <w:jc w:val="both"/>
        <w:rPr>
          <w:rFonts w:ascii="Times New Roman" w:hAnsi="Times New Roman" w:cs="Times New Roman"/>
          <w:i/>
          <w:sz w:val="24"/>
          <w:szCs w:val="24"/>
        </w:rPr>
      </w:pPr>
      <w:r>
        <w:rPr>
          <w:rFonts w:ascii="Times New Roman" w:hAnsi="Times New Roman" w:cs="Times New Roman"/>
          <w:b/>
          <w:sz w:val="24"/>
          <w:szCs w:val="24"/>
        </w:rPr>
        <w:t>7</w:t>
      </w:r>
      <w:r w:rsidR="00550019" w:rsidRPr="00550019">
        <w:rPr>
          <w:rFonts w:ascii="Times New Roman" w:hAnsi="Times New Roman" w:cs="Times New Roman"/>
          <w:b/>
          <w:sz w:val="24"/>
          <w:szCs w:val="24"/>
        </w:rPr>
        <w:t>.3.</w:t>
      </w:r>
      <w:r w:rsidR="00550019">
        <w:rPr>
          <w:rFonts w:ascii="Times New Roman" w:hAnsi="Times New Roman" w:cs="Times New Roman"/>
          <w:sz w:val="24"/>
          <w:szCs w:val="24"/>
        </w:rPr>
        <w:t xml:space="preserve">    </w:t>
      </w:r>
      <w:r w:rsidR="004302F0" w:rsidRPr="00855782">
        <w:rPr>
          <w:rFonts w:ascii="Times New Roman" w:hAnsi="Times New Roman" w:cs="Times New Roman"/>
          <w:sz w:val="24"/>
          <w:szCs w:val="24"/>
        </w:rPr>
        <w:t>A Kbt. 36. § (1) bekezdése alapján az ajánlattevő vagy részvételre jelentkező ugyanabban a közbeszerzési eljárásban</w:t>
      </w:r>
    </w:p>
    <w:p w:rsidR="004302F0" w:rsidRPr="00855782" w:rsidRDefault="00550019" w:rsidP="00550019">
      <w:pPr>
        <w:ind w:left="567"/>
        <w:jc w:val="both"/>
        <w:rPr>
          <w:rFonts w:ascii="Times New Roman" w:hAnsi="Times New Roman" w:cs="Times New Roman"/>
          <w:sz w:val="24"/>
          <w:szCs w:val="24"/>
        </w:rPr>
      </w:pP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4302F0" w:rsidRPr="00855782">
        <w:rPr>
          <w:rFonts w:ascii="Times New Roman" w:hAnsi="Times New Roman" w:cs="Times New Roman"/>
          <w:sz w:val="24"/>
          <w:szCs w:val="24"/>
        </w:rPr>
        <w:t>nem tehet másik ajánlatot más ajánlattevővel közösen, illetve nem nyújthat be másik részvételi jelentkezést más részvételre jelentkezővel közösen,</w:t>
      </w:r>
    </w:p>
    <w:p w:rsidR="004302F0" w:rsidRPr="00855782" w:rsidRDefault="004302F0" w:rsidP="00550019">
      <w:pPr>
        <w:ind w:left="567"/>
        <w:jc w:val="both"/>
        <w:rPr>
          <w:rFonts w:ascii="Times New Roman" w:hAnsi="Times New Roman" w:cs="Times New Roman"/>
          <w:sz w:val="24"/>
          <w:szCs w:val="24"/>
        </w:rPr>
      </w:pPr>
      <w:r w:rsidRPr="00855782">
        <w:rPr>
          <w:rFonts w:ascii="Times New Roman" w:hAnsi="Times New Roman" w:cs="Times New Roman"/>
          <w:sz w:val="24"/>
          <w:szCs w:val="24"/>
        </w:rPr>
        <w:t>b) más ajánlattevő, illetve részvételre jelentkező alvállalkozójaként nem vehet részt,</w:t>
      </w:r>
    </w:p>
    <w:p w:rsidR="004302F0" w:rsidRPr="00855782" w:rsidRDefault="00550019" w:rsidP="00550019">
      <w:pPr>
        <w:ind w:left="567"/>
        <w:jc w:val="both"/>
        <w:rPr>
          <w:rFonts w:ascii="Times New Roman" w:hAnsi="Times New Roman" w:cs="Times New Roman"/>
          <w:sz w:val="24"/>
          <w:szCs w:val="24"/>
        </w:rPr>
      </w:pPr>
      <w:r>
        <w:rPr>
          <w:rFonts w:ascii="Times New Roman" w:hAnsi="Times New Roman" w:cs="Times New Roman"/>
          <w:sz w:val="24"/>
          <w:szCs w:val="24"/>
        </w:rPr>
        <w:t xml:space="preserve">c) </w:t>
      </w:r>
      <w:r w:rsidR="004302F0" w:rsidRPr="00855782">
        <w:rPr>
          <w:rFonts w:ascii="Times New Roman" w:hAnsi="Times New Roman" w:cs="Times New Roman"/>
          <w:sz w:val="24"/>
          <w:szCs w:val="24"/>
        </w:rPr>
        <w:t>más ajánlattevő, illetve részvételre jelentkező szerződés teljesítésére való alkalmasságát nem igazolhatja [65. § (7) bekezdés].</w:t>
      </w:r>
    </w:p>
    <w:p w:rsidR="004302F0" w:rsidRPr="00550019" w:rsidRDefault="004A62E0" w:rsidP="00550019">
      <w:pPr>
        <w:ind w:left="567" w:hanging="567"/>
        <w:rPr>
          <w:rFonts w:ascii="Times New Roman" w:hAnsi="Times New Roman" w:cs="Times New Roman"/>
          <w:b/>
          <w:sz w:val="24"/>
          <w:szCs w:val="24"/>
        </w:rPr>
      </w:pPr>
      <w:bookmarkStart w:id="26" w:name="_Toc274817299"/>
      <w:bookmarkStart w:id="27" w:name="_Toc421782477"/>
      <w:bookmarkStart w:id="28" w:name="_Toc421783727"/>
      <w:bookmarkStart w:id="29" w:name="_Toc421784827"/>
      <w:bookmarkStart w:id="30" w:name="_Toc421790256"/>
      <w:r>
        <w:rPr>
          <w:rFonts w:ascii="Times New Roman" w:hAnsi="Times New Roman" w:cs="Times New Roman"/>
          <w:b/>
          <w:sz w:val="24"/>
          <w:szCs w:val="24"/>
        </w:rPr>
        <w:t>8</w:t>
      </w:r>
      <w:r w:rsidR="00550019" w:rsidRPr="00550019">
        <w:rPr>
          <w:rFonts w:ascii="Times New Roman" w:hAnsi="Times New Roman" w:cs="Times New Roman"/>
          <w:b/>
          <w:sz w:val="24"/>
          <w:szCs w:val="24"/>
        </w:rPr>
        <w:t xml:space="preserve">. </w:t>
      </w:r>
      <w:r w:rsidR="00550019" w:rsidRPr="00550019">
        <w:rPr>
          <w:rFonts w:ascii="Times New Roman" w:hAnsi="Times New Roman" w:cs="Times New Roman"/>
          <w:b/>
          <w:sz w:val="24"/>
          <w:szCs w:val="24"/>
        </w:rPr>
        <w:tab/>
      </w:r>
      <w:r w:rsidR="004302F0" w:rsidRPr="004A62E0">
        <w:rPr>
          <w:rFonts w:ascii="Times New Roman" w:hAnsi="Times New Roman" w:cs="Times New Roman"/>
          <w:b/>
          <w:sz w:val="24"/>
          <w:szCs w:val="24"/>
          <w:u w:val="single"/>
        </w:rPr>
        <w:t>Az ajánlat nyelve</w:t>
      </w:r>
      <w:bookmarkEnd w:id="26"/>
      <w:bookmarkEnd w:id="27"/>
      <w:bookmarkEnd w:id="28"/>
      <w:bookmarkEnd w:id="29"/>
      <w:bookmarkEnd w:id="30"/>
    </w:p>
    <w:p w:rsidR="004302F0" w:rsidRPr="00855782" w:rsidRDefault="004302F0" w:rsidP="00855782">
      <w:pPr>
        <w:rPr>
          <w:rFonts w:ascii="Times New Roman" w:hAnsi="Times New Roman" w:cs="Times New Roman"/>
          <w:sz w:val="24"/>
          <w:szCs w:val="24"/>
        </w:rPr>
      </w:pPr>
      <w:r w:rsidRPr="00855782">
        <w:rPr>
          <w:rFonts w:ascii="Times New Roman" w:hAnsi="Times New Roman" w:cs="Times New Roman"/>
          <w:sz w:val="24"/>
          <w:szCs w:val="24"/>
        </w:rPr>
        <w:t>Az ajánlat nyelve magyar</w:t>
      </w:r>
    </w:p>
    <w:p w:rsidR="004302F0" w:rsidRPr="00550019" w:rsidRDefault="004302F0" w:rsidP="002222D2">
      <w:pPr>
        <w:pStyle w:val="Listaszerbekezds"/>
        <w:numPr>
          <w:ilvl w:val="0"/>
          <w:numId w:val="29"/>
        </w:numPr>
        <w:jc w:val="both"/>
        <w:rPr>
          <w:rFonts w:ascii="Times New Roman" w:hAnsi="Times New Roman" w:cs="Times New Roman"/>
          <w:sz w:val="24"/>
          <w:szCs w:val="24"/>
        </w:rPr>
      </w:pPr>
      <w:r w:rsidRPr="00550019">
        <w:rPr>
          <w:rFonts w:ascii="Times New Roman" w:hAnsi="Times New Roman" w:cs="Times New Roman"/>
          <w:sz w:val="24"/>
          <w:szCs w:val="24"/>
        </w:rPr>
        <w:t xml:space="preserve">Idegen nyelvű </w:t>
      </w:r>
      <w:proofErr w:type="gramStart"/>
      <w:r w:rsidRPr="00550019">
        <w:rPr>
          <w:rFonts w:ascii="Times New Roman" w:hAnsi="Times New Roman" w:cs="Times New Roman"/>
          <w:sz w:val="24"/>
          <w:szCs w:val="24"/>
        </w:rPr>
        <w:t>dokumentum</w:t>
      </w:r>
      <w:proofErr w:type="gramEnd"/>
      <w:r w:rsidRPr="00550019">
        <w:rPr>
          <w:rFonts w:ascii="Times New Roman" w:hAnsi="Times New Roman" w:cs="Times New Roman"/>
          <w:sz w:val="24"/>
          <w:szCs w:val="24"/>
        </w:rPr>
        <w:t xml:space="preserve">, irat benyújtása esetén, az idegen nyelvű dokumentummal együtt (eredeti vagy egyszerű másolati példány) annak magyar nyelvű (felelős vagy hiteles) fordítása is benyújtandó. </w:t>
      </w:r>
    </w:p>
    <w:p w:rsidR="004302F0" w:rsidRPr="00550019" w:rsidRDefault="004302F0" w:rsidP="002222D2">
      <w:pPr>
        <w:pStyle w:val="Listaszerbekezds"/>
        <w:numPr>
          <w:ilvl w:val="0"/>
          <w:numId w:val="29"/>
        </w:numPr>
        <w:jc w:val="both"/>
        <w:rPr>
          <w:rFonts w:ascii="Times New Roman" w:hAnsi="Times New Roman" w:cs="Times New Roman"/>
          <w:sz w:val="24"/>
          <w:szCs w:val="24"/>
        </w:rPr>
      </w:pPr>
      <w:r w:rsidRPr="00550019">
        <w:rPr>
          <w:rFonts w:ascii="Times New Roman" w:hAnsi="Times New Roman" w:cs="Times New Roman"/>
          <w:sz w:val="24"/>
          <w:szCs w:val="24"/>
        </w:rPr>
        <w:t>Amennyiben az ajánlathoz az idegen nyelvű irat/</w:t>
      </w:r>
      <w:proofErr w:type="gramStart"/>
      <w:r w:rsidRPr="00550019">
        <w:rPr>
          <w:rFonts w:ascii="Times New Roman" w:hAnsi="Times New Roman" w:cs="Times New Roman"/>
          <w:sz w:val="24"/>
          <w:szCs w:val="24"/>
        </w:rPr>
        <w:t>dokumentum</w:t>
      </w:r>
      <w:proofErr w:type="gramEnd"/>
      <w:r w:rsidRPr="00550019">
        <w:rPr>
          <w:rFonts w:ascii="Times New Roman" w:hAnsi="Times New Roman" w:cs="Times New Roman"/>
          <w:sz w:val="24"/>
          <w:szCs w:val="24"/>
        </w:rPr>
        <w:t xml:space="preserve"> fordítása nem hiteles formában kerül benyújtásra, úgy csatolni kell Ajánlattevő részéről nyilatkozatot kell csatolni a felelős fordítás vonatkozásában. Eltérés esetén a magyar nyelvű irat tartalma az irányadó.</w:t>
      </w:r>
    </w:p>
    <w:p w:rsidR="004302F0" w:rsidRPr="00855782" w:rsidRDefault="004302F0" w:rsidP="002222D2">
      <w:pPr>
        <w:ind w:left="567"/>
        <w:jc w:val="both"/>
        <w:rPr>
          <w:rFonts w:ascii="Times New Roman" w:hAnsi="Times New Roman" w:cs="Times New Roman"/>
          <w:i/>
          <w:sz w:val="24"/>
          <w:szCs w:val="24"/>
        </w:rPr>
      </w:pPr>
      <w:r w:rsidRPr="00855782">
        <w:rPr>
          <w:rFonts w:ascii="Times New Roman" w:hAnsi="Times New Roman" w:cs="Times New Roman"/>
          <w:i/>
          <w:sz w:val="24"/>
          <w:szCs w:val="24"/>
        </w:rPr>
        <w:lastRenderedPageBreak/>
        <w:t xml:space="preserve">(Tájékoztatásul: Magyarországon hiteles fordítás készítésére a 24/1986. (VI. 26.) MT és a 7/1986. IM. </w:t>
      </w:r>
      <w:proofErr w:type="gramStart"/>
      <w:r w:rsidRPr="00855782">
        <w:rPr>
          <w:rFonts w:ascii="Times New Roman" w:hAnsi="Times New Roman" w:cs="Times New Roman"/>
          <w:i/>
          <w:sz w:val="24"/>
          <w:szCs w:val="24"/>
        </w:rPr>
        <w:t>sz.</w:t>
      </w:r>
      <w:proofErr w:type="gramEnd"/>
      <w:r w:rsidRPr="00855782">
        <w:rPr>
          <w:rFonts w:ascii="Times New Roman" w:hAnsi="Times New Roman" w:cs="Times New Roman"/>
          <w:i/>
          <w:sz w:val="24"/>
          <w:szCs w:val="24"/>
        </w:rPr>
        <w:t xml:space="preserve"> rendeletekben meghatározott személyek, szervek szervezetek jogosultak.)</w:t>
      </w:r>
    </w:p>
    <w:p w:rsidR="004302F0" w:rsidRDefault="004302F0" w:rsidP="002222D2">
      <w:pPr>
        <w:pStyle w:val="Listaszerbekezds"/>
        <w:numPr>
          <w:ilvl w:val="0"/>
          <w:numId w:val="29"/>
        </w:numPr>
        <w:jc w:val="both"/>
        <w:rPr>
          <w:rFonts w:ascii="Times New Roman" w:hAnsi="Times New Roman" w:cs="Times New Roman"/>
          <w:sz w:val="24"/>
          <w:szCs w:val="24"/>
        </w:rPr>
      </w:pPr>
      <w:r w:rsidRPr="00550019">
        <w:rPr>
          <w:rFonts w:ascii="Times New Roman" w:hAnsi="Times New Roman" w:cs="Times New Roman"/>
          <w:sz w:val="24"/>
          <w:szCs w:val="24"/>
        </w:rPr>
        <w:t>Ajánlatkérő felhívja a figyelmet, hogy az eljárás során a határidők betartása érdekében (különös tekintettel a hiánypótlásra) Ajánlattevők vegyék figyelembe az esetlegesen szükséges magyar nyelvre történő fordítás időigényét is, erre tekintettel a megállapított határidőket nem lehet módosítani (meghosszabbítani).</w:t>
      </w:r>
    </w:p>
    <w:p w:rsidR="00550019" w:rsidRDefault="00550019" w:rsidP="00FF1B26">
      <w:pPr>
        <w:pStyle w:val="Listaszerbekezds"/>
        <w:spacing w:after="0"/>
        <w:contextualSpacing w:val="0"/>
        <w:rPr>
          <w:rFonts w:ascii="Times New Roman" w:hAnsi="Times New Roman" w:cs="Times New Roman"/>
          <w:sz w:val="24"/>
          <w:szCs w:val="24"/>
        </w:rPr>
      </w:pPr>
    </w:p>
    <w:p w:rsidR="004302F0" w:rsidRPr="00550019" w:rsidRDefault="004302F0" w:rsidP="004A62E0">
      <w:pPr>
        <w:pStyle w:val="Listaszerbekezds"/>
        <w:numPr>
          <w:ilvl w:val="0"/>
          <w:numId w:val="30"/>
        </w:numPr>
        <w:ind w:left="567" w:hanging="567"/>
        <w:rPr>
          <w:rFonts w:ascii="Times New Roman" w:hAnsi="Times New Roman" w:cs="Times New Roman"/>
          <w:b/>
          <w:caps/>
          <w:sz w:val="24"/>
          <w:szCs w:val="24"/>
        </w:rPr>
      </w:pPr>
      <w:bookmarkStart w:id="31" w:name="_Toc421782478"/>
      <w:bookmarkStart w:id="32" w:name="_Toc421783728"/>
      <w:bookmarkStart w:id="33" w:name="_Toc421784828"/>
      <w:bookmarkStart w:id="34" w:name="_Toc421790257"/>
      <w:r w:rsidRPr="00550019">
        <w:rPr>
          <w:rFonts w:ascii="Times New Roman" w:hAnsi="Times New Roman" w:cs="Times New Roman"/>
          <w:b/>
          <w:sz w:val="24"/>
          <w:szCs w:val="24"/>
        </w:rPr>
        <w:t>Kiegészítő tájékoztatás</w:t>
      </w:r>
      <w:bookmarkEnd w:id="31"/>
      <w:bookmarkEnd w:id="32"/>
      <w:bookmarkEnd w:id="33"/>
      <w:bookmarkEnd w:id="34"/>
    </w:p>
    <w:p w:rsidR="004302F0" w:rsidRPr="00855782" w:rsidRDefault="004302F0" w:rsidP="00BF73BB">
      <w:pPr>
        <w:ind w:left="567"/>
        <w:jc w:val="both"/>
        <w:rPr>
          <w:rFonts w:ascii="Times New Roman" w:hAnsi="Times New Roman" w:cs="Times New Roman"/>
          <w:sz w:val="24"/>
          <w:szCs w:val="24"/>
        </w:rPr>
      </w:pPr>
      <w:r w:rsidRPr="00855782">
        <w:rPr>
          <w:rFonts w:ascii="Times New Roman" w:hAnsi="Times New Roman" w:cs="Times New Roman"/>
          <w:sz w:val="24"/>
          <w:szCs w:val="24"/>
        </w:rPr>
        <w:t>A dokumentáció tartalmazza az ajánlat elkészítésére vonatkozó tartalmi és formai követelményeket, a műszaki leírást, valamint a szerződéses feltételeket.</w:t>
      </w:r>
    </w:p>
    <w:p w:rsidR="004302F0" w:rsidRDefault="004302F0" w:rsidP="00BF73BB">
      <w:pPr>
        <w:ind w:left="567"/>
        <w:jc w:val="both"/>
        <w:rPr>
          <w:rFonts w:ascii="Times New Roman" w:hAnsi="Times New Roman" w:cs="Times New Roman"/>
          <w:sz w:val="24"/>
          <w:szCs w:val="24"/>
        </w:rPr>
      </w:pPr>
      <w:r w:rsidRPr="00855782">
        <w:rPr>
          <w:rFonts w:ascii="Times New Roman" w:hAnsi="Times New Roman" w:cs="Times New Roman"/>
          <w:sz w:val="24"/>
          <w:szCs w:val="24"/>
        </w:rPr>
        <w:t xml:space="preserve">Ajánlattevő az ajánlattételi dokumentáción kívül írásban, az EKR-n keresztül, az ajánlattételi határidő előtt ésszerű időben kiegészítő </w:t>
      </w:r>
      <w:proofErr w:type="gramStart"/>
      <w:r w:rsidRPr="00855782">
        <w:rPr>
          <w:rFonts w:ascii="Times New Roman" w:hAnsi="Times New Roman" w:cs="Times New Roman"/>
          <w:sz w:val="24"/>
          <w:szCs w:val="24"/>
        </w:rPr>
        <w:t>információért</w:t>
      </w:r>
      <w:proofErr w:type="gramEnd"/>
      <w:r w:rsidRPr="00855782">
        <w:rPr>
          <w:rFonts w:ascii="Times New Roman" w:hAnsi="Times New Roman" w:cs="Times New Roman"/>
          <w:sz w:val="24"/>
          <w:szCs w:val="24"/>
        </w:rPr>
        <w:t xml:space="preserve"> fordulhat Ajánlatkérőhöz. Ebben az esetben Ajánlatkérő a Kbt. 114. § (6) bekezdés szerint jár el.</w:t>
      </w:r>
    </w:p>
    <w:p w:rsidR="004302F0" w:rsidRPr="00550019" w:rsidRDefault="004302F0" w:rsidP="00550019">
      <w:pPr>
        <w:pStyle w:val="Listaszerbekezds"/>
        <w:numPr>
          <w:ilvl w:val="0"/>
          <w:numId w:val="30"/>
        </w:numPr>
        <w:ind w:left="567" w:hanging="567"/>
        <w:jc w:val="both"/>
        <w:rPr>
          <w:rFonts w:ascii="Times New Roman" w:hAnsi="Times New Roman" w:cs="Times New Roman"/>
          <w:b/>
          <w:caps/>
          <w:sz w:val="24"/>
          <w:szCs w:val="24"/>
        </w:rPr>
      </w:pPr>
      <w:r w:rsidRPr="00550019">
        <w:rPr>
          <w:rFonts w:ascii="Times New Roman" w:hAnsi="Times New Roman" w:cs="Times New Roman"/>
          <w:b/>
          <w:sz w:val="24"/>
          <w:szCs w:val="24"/>
        </w:rPr>
        <w:t>Tájékoztatás azon szervezetekről, melyektől az Ajánlattevő tájékoztatást kaphat a teljesítés helye szerinti környezetvédelmi, szociális és munkajogi követelményekről</w:t>
      </w:r>
    </w:p>
    <w:p w:rsidR="004302F0" w:rsidRPr="00855782" w:rsidRDefault="004302F0" w:rsidP="00550019">
      <w:pPr>
        <w:ind w:left="567"/>
        <w:jc w:val="both"/>
        <w:rPr>
          <w:rFonts w:ascii="Times New Roman" w:hAnsi="Times New Roman" w:cs="Times New Roman"/>
          <w:sz w:val="24"/>
          <w:szCs w:val="24"/>
        </w:rPr>
      </w:pPr>
      <w:r w:rsidRPr="00855782">
        <w:rPr>
          <w:rFonts w:ascii="Times New Roman" w:hAnsi="Times New Roman" w:cs="Times New Roman"/>
          <w:sz w:val="24"/>
          <w:szCs w:val="24"/>
        </w:rPr>
        <w:t xml:space="preserve">A Kbt. 73. § (4) bekezdésében foglaltak alapján érvénytelen az ajánlat, ha nem felel meg azoknak a környezetvédelmi, szociális és munkajogi követelményeknek, amelyeket a jogszabályok vagy kötelezően alkalmazandó </w:t>
      </w:r>
      <w:proofErr w:type="gramStart"/>
      <w:r w:rsidRPr="00855782">
        <w:rPr>
          <w:rFonts w:ascii="Times New Roman" w:hAnsi="Times New Roman" w:cs="Times New Roman"/>
          <w:sz w:val="24"/>
          <w:szCs w:val="24"/>
        </w:rPr>
        <w:t>kollektív</w:t>
      </w:r>
      <w:proofErr w:type="gramEnd"/>
      <w:r w:rsidRPr="00855782">
        <w:rPr>
          <w:rFonts w:ascii="Times New Roman" w:hAnsi="Times New Roman" w:cs="Times New Roman"/>
          <w:sz w:val="24"/>
          <w:szCs w:val="24"/>
        </w:rPr>
        <w:t xml:space="preserve"> szerződés, illetve a Kbt. 4. sz. mellékletében felsorolt környezetvédelmi, szociális és munkajogi rendelkezések írnak elő. Ajánlatkérő a Kbt. 73. § (5) bekezdése alapján a következőkben tájékoztatásként közli azoknak a szervezeteknek a nevét, amelyektől az Ajánlattevő tájékoztatást kaphat az előzők szerinti azon követelményekről, amelyeknek a teljesítés során meg kell felelni. </w:t>
      </w:r>
    </w:p>
    <w:p w:rsidR="004302F0" w:rsidRPr="00550019" w:rsidRDefault="004302F0" w:rsidP="00550019">
      <w:pPr>
        <w:ind w:left="567"/>
        <w:jc w:val="both"/>
        <w:rPr>
          <w:rFonts w:ascii="Times New Roman" w:hAnsi="Times New Roman" w:cs="Times New Roman"/>
          <w:sz w:val="24"/>
          <w:szCs w:val="24"/>
          <w:u w:val="single"/>
          <w:lang w:eastAsia="ar-SA"/>
        </w:rPr>
      </w:pPr>
      <w:r w:rsidRPr="00550019">
        <w:rPr>
          <w:rFonts w:ascii="Times New Roman" w:hAnsi="Times New Roman" w:cs="Times New Roman"/>
          <w:sz w:val="24"/>
          <w:szCs w:val="24"/>
          <w:u w:val="single"/>
          <w:lang w:eastAsia="ar-SA"/>
        </w:rPr>
        <w:t>Az ajánlattevő megfelelő tájékoztatást az alábbi szervezetektől kaphat:</w:t>
      </w:r>
    </w:p>
    <w:p w:rsidR="004302F0" w:rsidRPr="00855782" w:rsidRDefault="004302F0" w:rsidP="00550019">
      <w:pPr>
        <w:ind w:left="567"/>
        <w:rPr>
          <w:rFonts w:ascii="Times New Roman" w:hAnsi="Times New Roman" w:cs="Times New Roman"/>
          <w:sz w:val="24"/>
          <w:szCs w:val="24"/>
          <w:u w:val="single"/>
          <w:lang w:eastAsia="ar-SA"/>
        </w:rPr>
      </w:pPr>
      <w:r w:rsidRPr="00855782">
        <w:rPr>
          <w:rFonts w:ascii="Times New Roman" w:hAnsi="Times New Roman" w:cs="Times New Roman"/>
          <w:sz w:val="24"/>
          <w:szCs w:val="24"/>
          <w:u w:val="single"/>
          <w:lang w:eastAsia="ar-SA"/>
        </w:rPr>
        <w:t>Munkavédelmi és foglalkoztatási szakterület:</w:t>
      </w:r>
    </w:p>
    <w:p w:rsidR="004302F0" w:rsidRPr="00855782" w:rsidRDefault="004302F0" w:rsidP="004111F4">
      <w:pPr>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Nemzetgazdasági Minisztérium </w:t>
      </w:r>
      <w:r w:rsidRPr="00855782">
        <w:rPr>
          <w:rFonts w:ascii="Times New Roman" w:hAnsi="Times New Roman" w:cs="Times New Roman"/>
          <w:sz w:val="24"/>
          <w:szCs w:val="24"/>
          <w:lang w:eastAsia="ar-SA"/>
        </w:rPr>
        <w:br/>
        <w:t>Munkafelügyeleti Főosztály</w:t>
      </w:r>
      <w:r w:rsidRPr="00855782">
        <w:rPr>
          <w:rFonts w:ascii="Times New Roman" w:hAnsi="Times New Roman" w:cs="Times New Roman"/>
          <w:sz w:val="24"/>
          <w:szCs w:val="24"/>
          <w:lang w:eastAsia="ar-SA"/>
        </w:rPr>
        <w:br/>
        <w:t>Foglalkoztatás-felügyeleti Főosztály</w:t>
      </w:r>
      <w:r w:rsidRPr="00855782">
        <w:rPr>
          <w:rFonts w:ascii="Times New Roman" w:hAnsi="Times New Roman" w:cs="Times New Roman"/>
          <w:sz w:val="24"/>
          <w:szCs w:val="24"/>
          <w:lang w:eastAsia="ar-SA"/>
        </w:rPr>
        <w:br/>
        <w:t>Postacím: 1369 Budapest, Pf.: 481.</w:t>
      </w:r>
    </w:p>
    <w:p w:rsidR="004302F0" w:rsidRPr="00855782" w:rsidRDefault="004302F0" w:rsidP="004111F4">
      <w:pPr>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Telefon: (06 1) (1) 896-3002</w:t>
      </w:r>
      <w:r w:rsidRPr="00855782">
        <w:rPr>
          <w:rFonts w:ascii="Times New Roman" w:hAnsi="Times New Roman" w:cs="Times New Roman"/>
          <w:sz w:val="24"/>
          <w:szCs w:val="24"/>
          <w:lang w:eastAsia="ar-SA"/>
        </w:rPr>
        <w:br/>
        <w:t>Fax: (06 1) 795-0884</w:t>
      </w:r>
    </w:p>
    <w:p w:rsidR="004302F0" w:rsidRPr="00855782" w:rsidRDefault="004302F0" w:rsidP="004111F4">
      <w:pPr>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Valamint a fővárosi és megyei kormányhivatalok munkavédelmi és munkaügyi szakigazgatási szervei</w:t>
      </w:r>
    </w:p>
    <w:p w:rsidR="004302F0" w:rsidRPr="00855782" w:rsidRDefault="004302F0" w:rsidP="00550019">
      <w:pPr>
        <w:ind w:left="567"/>
        <w:rPr>
          <w:rFonts w:ascii="Times New Roman" w:hAnsi="Times New Roman" w:cs="Times New Roman"/>
          <w:sz w:val="24"/>
          <w:szCs w:val="24"/>
          <w:u w:val="single"/>
          <w:lang w:eastAsia="ar-SA"/>
        </w:rPr>
      </w:pPr>
      <w:r w:rsidRPr="00855782">
        <w:rPr>
          <w:rFonts w:ascii="Times New Roman" w:hAnsi="Times New Roman" w:cs="Times New Roman"/>
          <w:sz w:val="24"/>
          <w:szCs w:val="24"/>
          <w:u w:val="single"/>
          <w:lang w:eastAsia="ar-SA"/>
        </w:rPr>
        <w:t xml:space="preserve">Adózás: </w:t>
      </w:r>
    </w:p>
    <w:p w:rsidR="004302F0" w:rsidRPr="00855782" w:rsidRDefault="004302F0" w:rsidP="004111F4">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Nemzeti Adó- és Vámhivatal Központi Hivatal </w:t>
      </w:r>
    </w:p>
    <w:p w:rsidR="004302F0" w:rsidRPr="00855782" w:rsidRDefault="004302F0" w:rsidP="004111F4">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Cím: 1054 Budapest, Széchenyi u. 2. </w:t>
      </w:r>
    </w:p>
    <w:p w:rsidR="004302F0" w:rsidRPr="00855782" w:rsidRDefault="004302F0" w:rsidP="004111F4">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Telefon: +36-1-428-5100 </w:t>
      </w:r>
    </w:p>
    <w:p w:rsidR="004302F0" w:rsidRPr="00855782" w:rsidRDefault="004302F0" w:rsidP="004111F4">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Fax: +36-1-428-5382. </w:t>
      </w:r>
    </w:p>
    <w:p w:rsidR="004302F0" w:rsidRPr="00855782" w:rsidRDefault="004302F0" w:rsidP="004111F4">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Kék szám (mobilhálózatból is hívható): 06-40/42-42-42 </w:t>
      </w:r>
    </w:p>
    <w:p w:rsidR="00FF1B26" w:rsidRDefault="00FF1B26" w:rsidP="00550019">
      <w:pPr>
        <w:ind w:left="567"/>
        <w:rPr>
          <w:rFonts w:ascii="Times New Roman" w:hAnsi="Times New Roman" w:cs="Times New Roman"/>
          <w:sz w:val="24"/>
          <w:szCs w:val="24"/>
          <w:u w:val="single"/>
          <w:lang w:eastAsia="ar-SA"/>
        </w:rPr>
      </w:pPr>
    </w:p>
    <w:p w:rsidR="004302F0" w:rsidRPr="00855782" w:rsidRDefault="004302F0" w:rsidP="00550019">
      <w:pPr>
        <w:ind w:left="567"/>
        <w:rPr>
          <w:rFonts w:ascii="Times New Roman" w:hAnsi="Times New Roman" w:cs="Times New Roman"/>
          <w:sz w:val="24"/>
          <w:szCs w:val="24"/>
          <w:u w:val="single"/>
          <w:lang w:eastAsia="ar-SA"/>
        </w:rPr>
      </w:pPr>
      <w:r w:rsidRPr="00855782">
        <w:rPr>
          <w:rFonts w:ascii="Times New Roman" w:hAnsi="Times New Roman" w:cs="Times New Roman"/>
          <w:sz w:val="24"/>
          <w:szCs w:val="24"/>
          <w:u w:val="single"/>
          <w:lang w:eastAsia="ar-SA"/>
        </w:rPr>
        <w:t xml:space="preserve">Környezetvédelem: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Országos Környezetvédelmi, Természetvédelmi és Vízügyi Főfelügyelőség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1016 Budapest, Mészáros u. 58/</w:t>
      </w:r>
      <w:proofErr w:type="gramStart"/>
      <w:r w:rsidRPr="00855782">
        <w:rPr>
          <w:rFonts w:ascii="Times New Roman" w:hAnsi="Times New Roman" w:cs="Times New Roman"/>
          <w:sz w:val="24"/>
          <w:szCs w:val="24"/>
          <w:lang w:eastAsia="ar-SA"/>
        </w:rPr>
        <w:t>a.</w:t>
      </w:r>
      <w:proofErr w:type="gramEnd"/>
      <w:r w:rsidRPr="00855782">
        <w:rPr>
          <w:rFonts w:ascii="Times New Roman" w:hAnsi="Times New Roman" w:cs="Times New Roman"/>
          <w:sz w:val="24"/>
          <w:szCs w:val="24"/>
          <w:lang w:eastAsia="ar-SA"/>
        </w:rPr>
        <w:t xml:space="preserve">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1539 Budapest, Pf. 675.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Tel</w:t>
      </w:r>
      <w:proofErr w:type="gramStart"/>
      <w:r w:rsidRPr="00855782">
        <w:rPr>
          <w:rFonts w:ascii="Times New Roman" w:hAnsi="Times New Roman" w:cs="Times New Roman"/>
          <w:sz w:val="24"/>
          <w:szCs w:val="24"/>
          <w:lang w:eastAsia="ar-SA"/>
        </w:rPr>
        <w:t>.:</w:t>
      </w:r>
      <w:proofErr w:type="gramEnd"/>
      <w:r w:rsidRPr="00855782">
        <w:rPr>
          <w:rFonts w:ascii="Times New Roman" w:hAnsi="Times New Roman" w:cs="Times New Roman"/>
          <w:sz w:val="24"/>
          <w:szCs w:val="24"/>
          <w:lang w:eastAsia="ar-SA"/>
        </w:rPr>
        <w:t xml:space="preserve"> 1/2249-100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Fax: 1/2249-262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Honlap: www.orszagoszoldhatosag.gov.hu </w:t>
      </w:r>
    </w:p>
    <w:p w:rsidR="002222D2" w:rsidRDefault="002222D2" w:rsidP="00550019">
      <w:pPr>
        <w:ind w:left="567"/>
        <w:rPr>
          <w:rFonts w:ascii="Times New Roman" w:hAnsi="Times New Roman" w:cs="Times New Roman"/>
          <w:sz w:val="24"/>
          <w:szCs w:val="24"/>
          <w:u w:val="single"/>
          <w:lang w:eastAsia="ar-SA"/>
        </w:rPr>
      </w:pPr>
    </w:p>
    <w:p w:rsidR="004302F0" w:rsidRPr="00855782" w:rsidRDefault="004302F0" w:rsidP="00550019">
      <w:pPr>
        <w:ind w:left="567"/>
        <w:rPr>
          <w:rFonts w:ascii="Times New Roman" w:hAnsi="Times New Roman" w:cs="Times New Roman"/>
          <w:sz w:val="24"/>
          <w:szCs w:val="24"/>
          <w:u w:val="single"/>
          <w:lang w:eastAsia="ar-SA"/>
        </w:rPr>
      </w:pPr>
      <w:r w:rsidRPr="00855782">
        <w:rPr>
          <w:rFonts w:ascii="Times New Roman" w:hAnsi="Times New Roman" w:cs="Times New Roman"/>
          <w:sz w:val="24"/>
          <w:szCs w:val="24"/>
          <w:u w:val="single"/>
          <w:lang w:eastAsia="ar-SA"/>
        </w:rPr>
        <w:t xml:space="preserve">Egészségvédelem: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Országos Tisztifőorvosi Hivatal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Cím: 1097 Budapest, Gyáli út 2-6.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Levelezési cím: 1437 Budapest, Pf. 839.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Központi telefonszám: 06-1-476-1100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Központi faxszám: 06-1-476-1390 </w:t>
      </w:r>
    </w:p>
    <w:p w:rsidR="002222D2" w:rsidRDefault="002222D2" w:rsidP="00550019">
      <w:pPr>
        <w:ind w:left="567"/>
        <w:rPr>
          <w:rFonts w:ascii="Times New Roman" w:hAnsi="Times New Roman" w:cs="Times New Roman"/>
          <w:sz w:val="24"/>
          <w:szCs w:val="24"/>
          <w:u w:val="single"/>
          <w:lang w:eastAsia="ar-SA"/>
        </w:rPr>
      </w:pPr>
    </w:p>
    <w:p w:rsidR="004302F0" w:rsidRPr="00855782" w:rsidRDefault="004302F0" w:rsidP="00550019">
      <w:pPr>
        <w:ind w:left="567"/>
        <w:rPr>
          <w:rFonts w:ascii="Times New Roman" w:hAnsi="Times New Roman" w:cs="Times New Roman"/>
          <w:sz w:val="24"/>
          <w:szCs w:val="24"/>
          <w:u w:val="single"/>
          <w:lang w:eastAsia="ar-SA"/>
        </w:rPr>
      </w:pPr>
      <w:r w:rsidRPr="00855782">
        <w:rPr>
          <w:rFonts w:ascii="Times New Roman" w:hAnsi="Times New Roman" w:cs="Times New Roman"/>
          <w:sz w:val="24"/>
          <w:szCs w:val="24"/>
          <w:u w:val="single"/>
          <w:lang w:eastAsia="ar-SA"/>
        </w:rPr>
        <w:t xml:space="preserve">Fogyatékossággal élők esélyegyenlősége: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Emberi Erőforrások Minisztériuma, Társadalmi Felzárkózásért Felelős Államtitkárság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Székhely: 1054 Budapest, Báthory u. 10. </w:t>
      </w:r>
    </w:p>
    <w:p w:rsidR="004302F0" w:rsidRPr="00855782" w:rsidRDefault="004302F0" w:rsidP="002222D2">
      <w:pPr>
        <w:spacing w:after="0"/>
        <w:ind w:left="567"/>
        <w:rPr>
          <w:rFonts w:ascii="Times New Roman" w:hAnsi="Times New Roman" w:cs="Times New Roman"/>
          <w:sz w:val="24"/>
          <w:szCs w:val="24"/>
          <w:lang w:eastAsia="ar-SA"/>
        </w:rPr>
      </w:pPr>
      <w:r w:rsidRPr="00855782">
        <w:rPr>
          <w:rFonts w:ascii="Times New Roman" w:hAnsi="Times New Roman" w:cs="Times New Roman"/>
          <w:sz w:val="24"/>
          <w:szCs w:val="24"/>
          <w:lang w:eastAsia="ar-SA"/>
        </w:rPr>
        <w:t xml:space="preserve">Telefonszám: 06-1-795-54-78 </w:t>
      </w:r>
    </w:p>
    <w:p w:rsidR="004302F0" w:rsidRPr="00855782" w:rsidRDefault="004302F0" w:rsidP="002222D2">
      <w:pPr>
        <w:spacing w:after="0"/>
        <w:ind w:left="567"/>
        <w:rPr>
          <w:rFonts w:ascii="Times New Roman" w:hAnsi="Times New Roman" w:cs="Times New Roman"/>
          <w:sz w:val="24"/>
          <w:szCs w:val="24"/>
          <w:lang w:eastAsia="ar-SA"/>
        </w:rPr>
      </w:pPr>
      <w:proofErr w:type="gramStart"/>
      <w:r w:rsidRPr="00855782">
        <w:rPr>
          <w:rFonts w:ascii="Times New Roman" w:hAnsi="Times New Roman" w:cs="Times New Roman"/>
          <w:sz w:val="24"/>
          <w:szCs w:val="24"/>
          <w:lang w:eastAsia="ar-SA"/>
        </w:rPr>
        <w:t>e-mail</w:t>
      </w:r>
      <w:proofErr w:type="gramEnd"/>
      <w:r w:rsidRPr="00855782">
        <w:rPr>
          <w:rFonts w:ascii="Times New Roman" w:hAnsi="Times New Roman" w:cs="Times New Roman"/>
          <w:sz w:val="24"/>
          <w:szCs w:val="24"/>
          <w:lang w:eastAsia="ar-SA"/>
        </w:rPr>
        <w:t xml:space="preserve">: </w:t>
      </w:r>
      <w:hyperlink r:id="rId9" w:history="1">
        <w:r w:rsidRPr="00855782">
          <w:rPr>
            <w:rStyle w:val="Hiperhivatkozs"/>
            <w:rFonts w:ascii="Times New Roman" w:hAnsi="Times New Roman" w:cs="Times New Roman"/>
            <w:sz w:val="24"/>
            <w:szCs w:val="24"/>
            <w:lang w:eastAsia="ar-SA"/>
          </w:rPr>
          <w:t>tarsadalmifelzarkozas@emmi.gov.hu</w:t>
        </w:r>
      </w:hyperlink>
    </w:p>
    <w:sectPr w:rsidR="004302F0" w:rsidRPr="00855782" w:rsidSect="00B25922">
      <w:headerReference w:type="even" r:id="rId10"/>
      <w:footerReference w:type="even" r:id="rId11"/>
      <w:footerReference w:type="default" r:id="rId12"/>
      <w:pgSz w:w="11906" w:h="16838"/>
      <w:pgMar w:top="709"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403" w:rsidRDefault="00F14403" w:rsidP="00400EEE">
      <w:pPr>
        <w:spacing w:after="0" w:line="240" w:lineRule="auto"/>
      </w:pPr>
      <w:r>
        <w:separator/>
      </w:r>
    </w:p>
  </w:endnote>
  <w:endnote w:type="continuationSeparator" w:id="0">
    <w:p w:rsidR="00F14403" w:rsidRDefault="00F14403" w:rsidP="00400E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félkövér">
    <w:panose1 w:val="00000000000000000000"/>
    <w:charset w:val="00"/>
    <w:family w:val="roman"/>
    <w:notTrueType/>
    <w:pitch w:val="default"/>
  </w:font>
  <w:font w:name="PostNet">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HelveticaNeueLT W1G 45 Lt">
    <w:altName w:val="Corbel"/>
    <w:panose1 w:val="00000000000000000000"/>
    <w:charset w:val="00"/>
    <w:family w:val="swiss"/>
    <w:notTrueType/>
    <w:pitch w:val="variable"/>
    <w:sig w:usb0="00000001" w:usb1="5000205B" w:usb2="00000000" w:usb3="00000000" w:csb0="0000009F" w:csb1="00000000"/>
  </w:font>
  <w:font w:name="MS Sans Serif">
    <w:altName w:val="Arial"/>
    <w:panose1 w:val="00000000000000000000"/>
    <w:charset w:val="EE"/>
    <w:family w:val="auto"/>
    <w:notTrueType/>
    <w:pitch w:val="default"/>
    <w:sig w:usb0="00000007" w:usb1="00000000" w:usb2="00000000" w:usb3="00000000" w:csb0="00000003" w:csb1="00000000"/>
  </w:font>
  <w:font w:name="H-Times New Roman">
    <w:altName w:val="Times New Roman"/>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amp;#39">
    <w:altName w:val="Times New Roman"/>
    <w:panose1 w:val="00000000000000000000"/>
    <w:charset w:val="00"/>
    <w:family w:val="roman"/>
    <w:notTrueType/>
    <w:pitch w:val="default"/>
    <w:sig w:usb0="00000003" w:usb1="00000000" w:usb2="00000000" w:usb3="00000000" w:csb0="00000001" w:csb1="00000000"/>
  </w:font>
  <w:font w:name="H-Gourmand">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403" w:rsidRDefault="00F14403" w:rsidP="00420F32">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F14403" w:rsidRDefault="00F14403" w:rsidP="00420F32">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403" w:rsidRDefault="00F14403" w:rsidP="00420F32">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sidR="00CF6B2F">
      <w:rPr>
        <w:rStyle w:val="Oldalszm"/>
        <w:noProof/>
      </w:rPr>
      <w:t>13</w:t>
    </w:r>
    <w:r>
      <w:rPr>
        <w:rStyle w:val="Oldalszm"/>
      </w:rPr>
      <w:fldChar w:fldCharType="end"/>
    </w:r>
  </w:p>
  <w:p w:rsidR="00F14403" w:rsidRPr="00781F0A" w:rsidRDefault="00F14403" w:rsidP="00420F32">
    <w:pPr>
      <w:autoSpaceDE w:val="0"/>
      <w:autoSpaceDN w:val="0"/>
      <w:adjustRightInd w:val="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403" w:rsidRDefault="00F14403" w:rsidP="00400EEE">
      <w:pPr>
        <w:spacing w:after="0" w:line="240" w:lineRule="auto"/>
      </w:pPr>
      <w:r>
        <w:separator/>
      </w:r>
    </w:p>
  </w:footnote>
  <w:footnote w:type="continuationSeparator" w:id="0">
    <w:p w:rsidR="00F14403" w:rsidRDefault="00F14403" w:rsidP="00400E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4403" w:rsidRDefault="00F14403" w:rsidP="00420F32">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rsidR="00F14403" w:rsidRDefault="00F14403" w:rsidP="00420F32">
    <w:pPr>
      <w:pStyle w:val="lfej"/>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4847244"/>
    <w:lvl w:ilvl="0">
      <w:start w:val="1"/>
      <w:numFmt w:val="decimal"/>
      <w:pStyle w:val="Szmozottlista3"/>
      <w:lvlText w:val="%1."/>
      <w:lvlJc w:val="left"/>
      <w:pPr>
        <w:tabs>
          <w:tab w:val="num" w:pos="926"/>
        </w:tabs>
        <w:ind w:left="926" w:hanging="360"/>
      </w:pPr>
    </w:lvl>
  </w:abstractNum>
  <w:abstractNum w:abstractNumId="1" w15:restartNumberingAfterBreak="0">
    <w:nsid w:val="FFFFFFFB"/>
    <w:multiLevelType w:val="multilevel"/>
    <w:tmpl w:val="BBF8C4D4"/>
    <w:lvl w:ilvl="0">
      <w:start w:val="1"/>
      <w:numFmt w:val="upperRoman"/>
      <w:pStyle w:val="Cmsor1"/>
      <w:lvlText w:val="%1."/>
      <w:lvlJc w:val="right"/>
      <w:pPr>
        <w:ind w:left="360" w:hanging="360"/>
      </w:pPr>
      <w:rPr>
        <w:rFonts w:ascii="Times New Roman" w:eastAsia="Times New Roman" w:hAnsi="Times New Roman" w:cs="Times New Roman"/>
      </w:rPr>
    </w:lvl>
    <w:lvl w:ilvl="1">
      <w:start w:val="1"/>
      <w:numFmt w:val="decimal"/>
      <w:pStyle w:val="Cmsor2"/>
      <w:lvlText w:val="%1.%2."/>
      <w:legacy w:legacy="1" w:legacySpace="144" w:legacyIndent="0"/>
      <w:lvlJc w:val="left"/>
      <w:pPr>
        <w:ind w:left="0" w:firstLine="0"/>
      </w:pPr>
      <w:rPr>
        <w:rFonts w:cs="Times New Roman"/>
        <w:b/>
      </w:rPr>
    </w:lvl>
    <w:lvl w:ilvl="2">
      <w:start w:val="1"/>
      <w:numFmt w:val="decimal"/>
      <w:pStyle w:val="Cmsor3"/>
      <w:lvlText w:val="%1.%2.%3."/>
      <w:legacy w:legacy="1" w:legacySpace="144" w:legacyIndent="0"/>
      <w:lvlJc w:val="left"/>
      <w:pPr>
        <w:ind w:left="568" w:firstLine="0"/>
      </w:pPr>
      <w:rPr>
        <w:rFonts w:cs="Times New Roman"/>
      </w:rPr>
    </w:lvl>
    <w:lvl w:ilvl="3">
      <w:start w:val="1"/>
      <w:numFmt w:val="decimal"/>
      <w:pStyle w:val="Cmsor4"/>
      <w:lvlText w:val="%1.%2.%3.%4."/>
      <w:legacy w:legacy="1" w:legacySpace="144" w:legacyIndent="0"/>
      <w:lvlJc w:val="left"/>
      <w:pPr>
        <w:ind w:left="0" w:firstLine="0"/>
      </w:pPr>
      <w:rPr>
        <w:rFonts w:cs="Times New Roman"/>
      </w:rPr>
    </w:lvl>
    <w:lvl w:ilvl="4">
      <w:start w:val="1"/>
      <w:numFmt w:val="decimal"/>
      <w:pStyle w:val="Cmsor5"/>
      <w:lvlText w:val="%1.%2.%3.%4.%5."/>
      <w:legacy w:legacy="1" w:legacySpace="144" w:legacyIndent="0"/>
      <w:lvlJc w:val="left"/>
      <w:pPr>
        <w:ind w:left="0" w:firstLine="0"/>
      </w:pPr>
      <w:rPr>
        <w:rFonts w:cs="Times New Roman"/>
      </w:rPr>
    </w:lvl>
    <w:lvl w:ilvl="5">
      <w:start w:val="1"/>
      <w:numFmt w:val="decimal"/>
      <w:pStyle w:val="Cmsor6"/>
      <w:lvlText w:val="%1.%2.%3.%4.%5.%6."/>
      <w:legacy w:legacy="1" w:legacySpace="144" w:legacyIndent="0"/>
      <w:lvlJc w:val="left"/>
      <w:pPr>
        <w:ind w:left="0" w:firstLine="0"/>
      </w:pPr>
      <w:rPr>
        <w:rFonts w:cs="Times New Roman"/>
      </w:rPr>
    </w:lvl>
    <w:lvl w:ilvl="6">
      <w:start w:val="1"/>
      <w:numFmt w:val="decimal"/>
      <w:pStyle w:val="Cmsor7"/>
      <w:lvlText w:val="%1.%2.%3.%4.%5.%6.%7."/>
      <w:legacy w:legacy="1" w:legacySpace="144" w:legacyIndent="0"/>
      <w:lvlJc w:val="left"/>
      <w:pPr>
        <w:ind w:left="0" w:firstLine="0"/>
      </w:pPr>
      <w:rPr>
        <w:rFonts w:cs="Times New Roman"/>
      </w:rPr>
    </w:lvl>
    <w:lvl w:ilvl="7">
      <w:start w:val="1"/>
      <w:numFmt w:val="decimal"/>
      <w:pStyle w:val="Cmsor8"/>
      <w:lvlText w:val="%1.%2.%3.%4.%5.%6.%7.%8."/>
      <w:legacy w:legacy="1" w:legacySpace="144" w:legacyIndent="0"/>
      <w:lvlJc w:val="left"/>
      <w:pPr>
        <w:ind w:left="0" w:firstLine="0"/>
      </w:pPr>
      <w:rPr>
        <w:rFonts w:cs="Times New Roman"/>
      </w:rPr>
    </w:lvl>
    <w:lvl w:ilvl="8">
      <w:start w:val="1"/>
      <w:numFmt w:val="decimal"/>
      <w:pStyle w:val="Cmsor9"/>
      <w:lvlText w:val="%1.%2.%3.%4.%5.%6.%7.%8.%9."/>
      <w:legacy w:legacy="1" w:legacySpace="144" w:legacyIndent="0"/>
      <w:lvlJc w:val="left"/>
      <w:pPr>
        <w:ind w:left="0" w:firstLine="0"/>
      </w:pPr>
      <w:rPr>
        <w:rFonts w:cs="Times New Roman"/>
      </w:rPr>
    </w:lvl>
  </w:abstractNum>
  <w:abstractNum w:abstractNumId="2" w15:restartNumberingAfterBreak="0">
    <w:nsid w:val="02FD5E70"/>
    <w:multiLevelType w:val="hybridMultilevel"/>
    <w:tmpl w:val="1F8A718E"/>
    <w:lvl w:ilvl="0" w:tplc="040E000B">
      <w:start w:val="1"/>
      <w:numFmt w:val="bullet"/>
      <w:lvlText w:val=""/>
      <w:lvlJc w:val="left"/>
      <w:pPr>
        <w:ind w:left="1440" w:hanging="360"/>
      </w:pPr>
      <w:rPr>
        <w:rFonts w:ascii="Wingdings" w:hAnsi="Wingdings"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3" w15:restartNumberingAfterBreak="0">
    <w:nsid w:val="105703F5"/>
    <w:multiLevelType w:val="hybridMultilevel"/>
    <w:tmpl w:val="FE2A15D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C2330CA"/>
    <w:multiLevelType w:val="hybridMultilevel"/>
    <w:tmpl w:val="469E8A28"/>
    <w:lvl w:ilvl="0" w:tplc="9B76834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5" w15:restartNumberingAfterBreak="0">
    <w:nsid w:val="23193A78"/>
    <w:multiLevelType w:val="hybridMultilevel"/>
    <w:tmpl w:val="08BC6CC8"/>
    <w:lvl w:ilvl="0" w:tplc="465E0DA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6676B64"/>
    <w:multiLevelType w:val="multilevel"/>
    <w:tmpl w:val="BB7E861A"/>
    <w:lvl w:ilvl="0">
      <w:start w:val="1"/>
      <w:numFmt w:val="decimal"/>
      <w:lvlText w:val="%1."/>
      <w:lvlJc w:val="left"/>
      <w:pPr>
        <w:tabs>
          <w:tab w:val="num" w:pos="360"/>
        </w:tabs>
        <w:ind w:left="340" w:hanging="340"/>
      </w:pPr>
      <w:rPr>
        <w:rFonts w:ascii="Times New Roman félkövér" w:hAnsi="Times New Roman félkövér" w:hint="default"/>
        <w:b/>
        <w:i w:val="0"/>
        <w:caps w:val="0"/>
        <w:strike w:val="0"/>
        <w:dstrike w:val="0"/>
        <w:vanish w:val="0"/>
        <w:color w:val="000000"/>
        <w:spacing w:val="0"/>
        <w:kern w:val="0"/>
        <w:position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039"/>
        </w:tabs>
        <w:ind w:left="5019" w:hanging="340"/>
      </w:pPr>
      <w:rPr>
        <w:rFonts w:ascii="Times New Roman félkövér" w:hAnsi="Times New Roman félkövér"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60"/>
        </w:tabs>
        <w:ind w:left="340" w:hanging="340"/>
      </w:pPr>
      <w:rPr>
        <w:rFonts w:ascii="Times New Roman" w:hAnsi="Times New Roman" w:hint="default"/>
        <w:b w:val="0"/>
        <w:i w:val="0"/>
        <w:color w:val="auto"/>
        <w:sz w:val="24"/>
        <w:u w:val="none"/>
      </w:rPr>
    </w:lvl>
    <w:lvl w:ilvl="3">
      <w:start w:val="1"/>
      <w:numFmt w:val="lowerLetter"/>
      <w:lvlText w:val="%4)"/>
      <w:lvlJc w:val="left"/>
      <w:pPr>
        <w:tabs>
          <w:tab w:val="num" w:pos="360"/>
        </w:tabs>
        <w:ind w:left="340" w:hanging="340"/>
      </w:pPr>
      <w:rPr>
        <w:rFonts w:hint="default"/>
      </w:rPr>
    </w:lvl>
    <w:lvl w:ilvl="4">
      <w:start w:val="1"/>
      <w:numFmt w:val="decimal"/>
      <w:lvlText w:val="(%5)"/>
      <w:lvlJc w:val="left"/>
      <w:pPr>
        <w:tabs>
          <w:tab w:val="num" w:pos="360"/>
        </w:tabs>
        <w:ind w:left="340" w:hanging="340"/>
      </w:pPr>
      <w:rPr>
        <w:rFonts w:hint="default"/>
      </w:rPr>
    </w:lvl>
    <w:lvl w:ilvl="5">
      <w:start w:val="1"/>
      <w:numFmt w:val="lowerLetter"/>
      <w:lvlText w:val="(%6)"/>
      <w:lvlJc w:val="left"/>
      <w:pPr>
        <w:tabs>
          <w:tab w:val="num" w:pos="360"/>
        </w:tabs>
        <w:ind w:left="340" w:hanging="340"/>
      </w:pPr>
      <w:rPr>
        <w:rFonts w:hint="default"/>
      </w:rPr>
    </w:lvl>
    <w:lvl w:ilvl="6">
      <w:start w:val="1"/>
      <w:numFmt w:val="lowerRoman"/>
      <w:lvlText w:val="(%7)"/>
      <w:lvlJc w:val="left"/>
      <w:pPr>
        <w:tabs>
          <w:tab w:val="num" w:pos="360"/>
        </w:tabs>
        <w:ind w:left="340" w:hanging="340"/>
      </w:pPr>
      <w:rPr>
        <w:rFonts w:hint="default"/>
      </w:rPr>
    </w:lvl>
    <w:lvl w:ilvl="7">
      <w:start w:val="1"/>
      <w:numFmt w:val="lowerLetter"/>
      <w:lvlText w:val="(%8)"/>
      <w:lvlJc w:val="left"/>
      <w:pPr>
        <w:tabs>
          <w:tab w:val="num" w:pos="360"/>
        </w:tabs>
        <w:ind w:left="340" w:hanging="340"/>
      </w:pPr>
      <w:rPr>
        <w:rFonts w:hint="default"/>
      </w:rPr>
    </w:lvl>
    <w:lvl w:ilvl="8">
      <w:start w:val="1"/>
      <w:numFmt w:val="lowerRoman"/>
      <w:lvlText w:val="(%9)"/>
      <w:lvlJc w:val="left"/>
      <w:pPr>
        <w:tabs>
          <w:tab w:val="num" w:pos="360"/>
        </w:tabs>
        <w:ind w:left="340" w:hanging="340"/>
      </w:pPr>
      <w:rPr>
        <w:rFonts w:hint="default"/>
      </w:rPr>
    </w:lvl>
  </w:abstractNum>
  <w:abstractNum w:abstractNumId="7" w15:restartNumberingAfterBreak="0">
    <w:nsid w:val="2BC5530A"/>
    <w:multiLevelType w:val="multilevel"/>
    <w:tmpl w:val="7A684506"/>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C9C134A"/>
    <w:multiLevelType w:val="multilevel"/>
    <w:tmpl w:val="755CA4AA"/>
    <w:lvl w:ilvl="0">
      <w:start w:val="9"/>
      <w:numFmt w:val="decimal"/>
      <w:lvlText w:val="%1."/>
      <w:lvlJc w:val="left"/>
      <w:pPr>
        <w:ind w:left="72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9" w15:restartNumberingAfterBreak="0">
    <w:nsid w:val="359D072E"/>
    <w:multiLevelType w:val="hybridMultilevel"/>
    <w:tmpl w:val="0172AC1C"/>
    <w:lvl w:ilvl="0" w:tplc="1A4649D8">
      <w:numFmt w:val="bullet"/>
      <w:lvlText w:val="-"/>
      <w:lvlJc w:val="left"/>
      <w:pPr>
        <w:tabs>
          <w:tab w:val="num" w:pos="360"/>
        </w:tabs>
        <w:ind w:left="360" w:hanging="360"/>
      </w:pPr>
      <w:rPr>
        <w:rFonts w:ascii="PostNet" w:eastAsia="Times New Roman" w:hAnsi="PostNet" w:hint="default"/>
        <w:sz w:val="24"/>
      </w:rPr>
    </w:lvl>
    <w:lvl w:ilvl="1" w:tplc="9B4882B4">
      <w:start w:val="8"/>
      <w:numFmt w:val="bullet"/>
      <w:lvlText w:val="–"/>
      <w:lvlJc w:val="left"/>
      <w:pPr>
        <w:tabs>
          <w:tab w:val="num" w:pos="1440"/>
        </w:tabs>
        <w:ind w:left="1440" w:hanging="360"/>
      </w:pPr>
      <w:rPr>
        <w:rFonts w:ascii="Times New Roman" w:eastAsia="Times New Roman" w:hAnsi="Times New Roman" w:cs="Times New Roman"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B934A2"/>
    <w:multiLevelType w:val="hybridMultilevel"/>
    <w:tmpl w:val="78F49AA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391B6E45"/>
    <w:multiLevelType w:val="hybridMultilevel"/>
    <w:tmpl w:val="1C2AC384"/>
    <w:lvl w:ilvl="0" w:tplc="1CA43E20">
      <w:start w:val="1"/>
      <w:numFmt w:val="bullet"/>
      <w:lvlText w:val=""/>
      <w:lvlJc w:val="left"/>
      <w:pPr>
        <w:tabs>
          <w:tab w:val="num" w:pos="1320"/>
        </w:tabs>
        <w:ind w:left="1320" w:hanging="360"/>
      </w:pPr>
      <w:rPr>
        <w:rFonts w:ascii="Symbol" w:hAnsi="Symbol" w:hint="default"/>
        <w:color w:val="auto"/>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A22FFF"/>
    <w:multiLevelType w:val="hybridMultilevel"/>
    <w:tmpl w:val="37285B90"/>
    <w:lvl w:ilvl="0" w:tplc="53ECDD82">
      <w:start w:val="1"/>
      <w:numFmt w:val="decimal"/>
      <w:lvlText w:val="%1."/>
      <w:lvlJc w:val="left"/>
      <w:pPr>
        <w:ind w:left="786" w:hanging="360"/>
      </w:pPr>
      <w:rPr>
        <w:rFonts w:hint="default"/>
      </w:rPr>
    </w:lvl>
    <w:lvl w:ilvl="1" w:tplc="040E0019">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13" w15:restartNumberingAfterBreak="0">
    <w:nsid w:val="3A4822B0"/>
    <w:multiLevelType w:val="multilevel"/>
    <w:tmpl w:val="0E949C92"/>
    <w:styleLink w:val="Stlus1"/>
    <w:lvl w:ilvl="0">
      <w:start w:val="1"/>
      <w:numFmt w:val="none"/>
      <w:lvlText w:val="%115.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F171947"/>
    <w:multiLevelType w:val="multilevel"/>
    <w:tmpl w:val="73DE7F50"/>
    <w:lvl w:ilvl="0">
      <w:start w:val="1"/>
      <w:numFmt w:val="decimal"/>
      <w:lvlText w:val="%1."/>
      <w:lvlJc w:val="left"/>
      <w:pPr>
        <w:ind w:left="502" w:hanging="360"/>
      </w:pPr>
      <w:rPr>
        <w:rFonts w:hint="default"/>
      </w:rPr>
    </w:lvl>
    <w:lvl w:ilvl="1">
      <w:start w:val="1"/>
      <w:numFmt w:val="decimal"/>
      <w:isLgl/>
      <w:lvlText w:val="%1.%2."/>
      <w:lvlJc w:val="left"/>
      <w:pPr>
        <w:ind w:left="1074" w:hanging="360"/>
      </w:pPr>
      <w:rPr>
        <w:rFonts w:hint="default"/>
      </w:rPr>
    </w:lvl>
    <w:lvl w:ilvl="2">
      <w:start w:val="1"/>
      <w:numFmt w:val="decimal"/>
      <w:isLgl/>
      <w:lvlText w:val="%1.%2.%3."/>
      <w:lvlJc w:val="left"/>
      <w:pPr>
        <w:ind w:left="2006" w:hanging="720"/>
      </w:pPr>
      <w:rPr>
        <w:rFonts w:hint="default"/>
      </w:rPr>
    </w:lvl>
    <w:lvl w:ilvl="3">
      <w:start w:val="1"/>
      <w:numFmt w:val="decimal"/>
      <w:isLgl/>
      <w:lvlText w:val="%1.%2.%3.%4."/>
      <w:lvlJc w:val="left"/>
      <w:pPr>
        <w:ind w:left="2578"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4082" w:hanging="1080"/>
      </w:pPr>
      <w:rPr>
        <w:rFonts w:hint="default"/>
      </w:rPr>
    </w:lvl>
    <w:lvl w:ilvl="6">
      <w:start w:val="1"/>
      <w:numFmt w:val="decimal"/>
      <w:isLgl/>
      <w:lvlText w:val="%1.%2.%3.%4.%5.%6.%7."/>
      <w:lvlJc w:val="left"/>
      <w:pPr>
        <w:ind w:left="5014" w:hanging="1440"/>
      </w:pPr>
      <w:rPr>
        <w:rFonts w:hint="default"/>
      </w:rPr>
    </w:lvl>
    <w:lvl w:ilvl="7">
      <w:start w:val="1"/>
      <w:numFmt w:val="decimal"/>
      <w:isLgl/>
      <w:lvlText w:val="%1.%2.%3.%4.%5.%6.%7.%8."/>
      <w:lvlJc w:val="left"/>
      <w:pPr>
        <w:ind w:left="5586" w:hanging="1440"/>
      </w:pPr>
      <w:rPr>
        <w:rFonts w:hint="default"/>
      </w:rPr>
    </w:lvl>
    <w:lvl w:ilvl="8">
      <w:start w:val="1"/>
      <w:numFmt w:val="decimal"/>
      <w:isLgl/>
      <w:lvlText w:val="%1.%2.%3.%4.%5.%6.%7.%8.%9."/>
      <w:lvlJc w:val="left"/>
      <w:pPr>
        <w:ind w:left="6518" w:hanging="1800"/>
      </w:pPr>
      <w:rPr>
        <w:rFonts w:hint="default"/>
      </w:rPr>
    </w:lvl>
  </w:abstractNum>
  <w:abstractNum w:abstractNumId="15" w15:restartNumberingAfterBreak="0">
    <w:nsid w:val="417144C3"/>
    <w:multiLevelType w:val="multilevel"/>
    <w:tmpl w:val="96EA1712"/>
    <w:lvl w:ilvl="0">
      <w:start w:val="6"/>
      <w:numFmt w:val="decimal"/>
      <w:lvlText w:val="%1."/>
      <w:lvlJc w:val="left"/>
      <w:pPr>
        <w:tabs>
          <w:tab w:val="num" w:pos="360"/>
        </w:tabs>
        <w:ind w:left="340" w:hanging="340"/>
      </w:pPr>
      <w:rPr>
        <w:rFonts w:ascii="Times New Roman félkövér" w:hAnsi="Times New Roman félkövér" w:hint="default"/>
        <w:b/>
        <w:i w:val="0"/>
        <w:caps w:val="0"/>
        <w:strike w:val="0"/>
        <w:dstrike w:val="0"/>
        <w:vanish w:val="0"/>
        <w:color w:val="000000"/>
        <w:spacing w:val="0"/>
        <w:kern w:val="0"/>
        <w:position w:val="0"/>
        <w:sz w:val="24"/>
        <w:vertAlign w:val="baseline"/>
      </w:rPr>
    </w:lvl>
    <w:lvl w:ilvl="1">
      <w:start w:val="2"/>
      <w:numFmt w:val="decimal"/>
      <w:lvlText w:val="%1.%2"/>
      <w:lvlJc w:val="left"/>
      <w:pPr>
        <w:tabs>
          <w:tab w:val="num" w:pos="5039"/>
        </w:tabs>
        <w:ind w:left="5019" w:hanging="340"/>
      </w:pPr>
      <w:rPr>
        <w:rFonts w:ascii="Times New Roman félkövér" w:hAnsi="Times New Roman félkövér" w:hint="default"/>
        <w:b/>
        <w:i w:val="0"/>
        <w:caps w:val="0"/>
        <w:strike w:val="0"/>
        <w:dstrike w:val="0"/>
        <w:vanish w:val="0"/>
        <w:color w:val="000000"/>
        <w:sz w:val="24"/>
        <w:vertAlign w:val="baseline"/>
      </w:rPr>
    </w:lvl>
    <w:lvl w:ilvl="2">
      <w:start w:val="1"/>
      <w:numFmt w:val="decimal"/>
      <w:lvlText w:val="%1.%2.%3"/>
      <w:lvlJc w:val="left"/>
      <w:pPr>
        <w:tabs>
          <w:tab w:val="num" w:pos="360"/>
        </w:tabs>
        <w:ind w:left="340" w:hanging="340"/>
      </w:pPr>
      <w:rPr>
        <w:rFonts w:ascii="Times New Roman" w:hAnsi="Times New Roman" w:hint="default"/>
        <w:b w:val="0"/>
        <w:i w:val="0"/>
        <w:color w:val="auto"/>
        <w:sz w:val="24"/>
        <w:u w:val="none"/>
      </w:rPr>
    </w:lvl>
    <w:lvl w:ilvl="3">
      <w:start w:val="1"/>
      <w:numFmt w:val="lowerLetter"/>
      <w:lvlText w:val="%4)"/>
      <w:lvlJc w:val="left"/>
      <w:pPr>
        <w:tabs>
          <w:tab w:val="num" w:pos="360"/>
        </w:tabs>
        <w:ind w:left="340" w:hanging="340"/>
      </w:pPr>
      <w:rPr>
        <w:rFonts w:hint="default"/>
      </w:rPr>
    </w:lvl>
    <w:lvl w:ilvl="4">
      <w:start w:val="1"/>
      <w:numFmt w:val="decimal"/>
      <w:lvlText w:val="(%5)"/>
      <w:lvlJc w:val="left"/>
      <w:pPr>
        <w:tabs>
          <w:tab w:val="num" w:pos="360"/>
        </w:tabs>
        <w:ind w:left="340" w:hanging="340"/>
      </w:pPr>
      <w:rPr>
        <w:rFonts w:hint="default"/>
      </w:rPr>
    </w:lvl>
    <w:lvl w:ilvl="5">
      <w:start w:val="1"/>
      <w:numFmt w:val="lowerLetter"/>
      <w:lvlText w:val="(%6)"/>
      <w:lvlJc w:val="left"/>
      <w:pPr>
        <w:tabs>
          <w:tab w:val="num" w:pos="360"/>
        </w:tabs>
        <w:ind w:left="340" w:hanging="340"/>
      </w:pPr>
      <w:rPr>
        <w:rFonts w:hint="default"/>
      </w:rPr>
    </w:lvl>
    <w:lvl w:ilvl="6">
      <w:start w:val="1"/>
      <w:numFmt w:val="lowerRoman"/>
      <w:lvlText w:val="(%7)"/>
      <w:lvlJc w:val="left"/>
      <w:pPr>
        <w:tabs>
          <w:tab w:val="num" w:pos="360"/>
        </w:tabs>
        <w:ind w:left="340" w:hanging="340"/>
      </w:pPr>
      <w:rPr>
        <w:rFonts w:hint="default"/>
      </w:rPr>
    </w:lvl>
    <w:lvl w:ilvl="7">
      <w:start w:val="1"/>
      <w:numFmt w:val="lowerLetter"/>
      <w:lvlText w:val="(%8)"/>
      <w:lvlJc w:val="left"/>
      <w:pPr>
        <w:tabs>
          <w:tab w:val="num" w:pos="360"/>
        </w:tabs>
        <w:ind w:left="340" w:hanging="340"/>
      </w:pPr>
      <w:rPr>
        <w:rFonts w:hint="default"/>
      </w:rPr>
    </w:lvl>
    <w:lvl w:ilvl="8">
      <w:start w:val="1"/>
      <w:numFmt w:val="lowerRoman"/>
      <w:lvlText w:val="(%9)"/>
      <w:lvlJc w:val="left"/>
      <w:pPr>
        <w:tabs>
          <w:tab w:val="num" w:pos="360"/>
        </w:tabs>
        <w:ind w:left="340" w:hanging="340"/>
      </w:pPr>
      <w:rPr>
        <w:rFonts w:hint="default"/>
      </w:rPr>
    </w:lvl>
  </w:abstractNum>
  <w:abstractNum w:abstractNumId="16" w15:restartNumberingAfterBreak="0">
    <w:nsid w:val="439E3D7B"/>
    <w:multiLevelType w:val="hybridMultilevel"/>
    <w:tmpl w:val="662AC8CA"/>
    <w:lvl w:ilvl="0" w:tplc="9DCE568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43C93727"/>
    <w:multiLevelType w:val="hybridMultilevel"/>
    <w:tmpl w:val="5D7E3702"/>
    <w:lvl w:ilvl="0" w:tplc="9C225CBE">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8" w15:restartNumberingAfterBreak="0">
    <w:nsid w:val="46032F94"/>
    <w:multiLevelType w:val="hybridMultilevel"/>
    <w:tmpl w:val="4314E3D6"/>
    <w:lvl w:ilvl="0" w:tplc="05783E92">
      <w:start w:val="1"/>
      <w:numFmt w:val="lowerLetter"/>
      <w:lvlText w:val="%1)"/>
      <w:lvlJc w:val="left"/>
      <w:pPr>
        <w:ind w:left="720" w:hanging="360"/>
      </w:pPr>
      <w:rPr>
        <w:rFonts w:eastAsiaTheme="minorHAnsi"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523D36F1"/>
    <w:multiLevelType w:val="hybridMultilevel"/>
    <w:tmpl w:val="EF5C3DBA"/>
    <w:lvl w:ilvl="0" w:tplc="73282FEC">
      <w:start w:val="1"/>
      <w:numFmt w:val="bullet"/>
      <w:pStyle w:val="Felsorols"/>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833FBB"/>
    <w:multiLevelType w:val="hybridMultilevel"/>
    <w:tmpl w:val="3666320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59136DD3"/>
    <w:multiLevelType w:val="hybridMultilevel"/>
    <w:tmpl w:val="2324648E"/>
    <w:lvl w:ilvl="0" w:tplc="557E1CDA">
      <w:start w:val="3"/>
      <w:numFmt w:val="bullet"/>
      <w:lvlText w:val="-"/>
      <w:lvlJc w:val="left"/>
      <w:pPr>
        <w:tabs>
          <w:tab w:val="num" w:pos="954"/>
        </w:tabs>
        <w:ind w:left="954" w:hanging="360"/>
      </w:pPr>
      <w:rPr>
        <w:rFonts w:hint="default"/>
      </w:rPr>
    </w:lvl>
    <w:lvl w:ilvl="1" w:tplc="040E0003" w:tentative="1">
      <w:start w:val="1"/>
      <w:numFmt w:val="bullet"/>
      <w:lvlText w:val="o"/>
      <w:lvlJc w:val="left"/>
      <w:pPr>
        <w:tabs>
          <w:tab w:val="num" w:pos="1674"/>
        </w:tabs>
        <w:ind w:left="1674" w:hanging="360"/>
      </w:pPr>
      <w:rPr>
        <w:rFonts w:ascii="Courier New" w:hAnsi="Courier New" w:hint="default"/>
      </w:rPr>
    </w:lvl>
    <w:lvl w:ilvl="2" w:tplc="040E0005" w:tentative="1">
      <w:start w:val="1"/>
      <w:numFmt w:val="bullet"/>
      <w:lvlText w:val=""/>
      <w:lvlJc w:val="left"/>
      <w:pPr>
        <w:tabs>
          <w:tab w:val="num" w:pos="2394"/>
        </w:tabs>
        <w:ind w:left="2394" w:hanging="360"/>
      </w:pPr>
      <w:rPr>
        <w:rFonts w:ascii="Wingdings" w:hAnsi="Wingdings" w:hint="default"/>
      </w:rPr>
    </w:lvl>
    <w:lvl w:ilvl="3" w:tplc="040E0001" w:tentative="1">
      <w:start w:val="1"/>
      <w:numFmt w:val="bullet"/>
      <w:lvlText w:val=""/>
      <w:lvlJc w:val="left"/>
      <w:pPr>
        <w:tabs>
          <w:tab w:val="num" w:pos="3114"/>
        </w:tabs>
        <w:ind w:left="3114" w:hanging="360"/>
      </w:pPr>
      <w:rPr>
        <w:rFonts w:ascii="Symbol" w:hAnsi="Symbol" w:hint="default"/>
      </w:rPr>
    </w:lvl>
    <w:lvl w:ilvl="4" w:tplc="040E0003" w:tentative="1">
      <w:start w:val="1"/>
      <w:numFmt w:val="bullet"/>
      <w:lvlText w:val="o"/>
      <w:lvlJc w:val="left"/>
      <w:pPr>
        <w:tabs>
          <w:tab w:val="num" w:pos="3834"/>
        </w:tabs>
        <w:ind w:left="3834" w:hanging="360"/>
      </w:pPr>
      <w:rPr>
        <w:rFonts w:ascii="Courier New" w:hAnsi="Courier New" w:hint="default"/>
      </w:rPr>
    </w:lvl>
    <w:lvl w:ilvl="5" w:tplc="040E0005" w:tentative="1">
      <w:start w:val="1"/>
      <w:numFmt w:val="bullet"/>
      <w:lvlText w:val=""/>
      <w:lvlJc w:val="left"/>
      <w:pPr>
        <w:tabs>
          <w:tab w:val="num" w:pos="4554"/>
        </w:tabs>
        <w:ind w:left="4554" w:hanging="360"/>
      </w:pPr>
      <w:rPr>
        <w:rFonts w:ascii="Wingdings" w:hAnsi="Wingdings" w:hint="default"/>
      </w:rPr>
    </w:lvl>
    <w:lvl w:ilvl="6" w:tplc="040E0001" w:tentative="1">
      <w:start w:val="1"/>
      <w:numFmt w:val="bullet"/>
      <w:lvlText w:val=""/>
      <w:lvlJc w:val="left"/>
      <w:pPr>
        <w:tabs>
          <w:tab w:val="num" w:pos="5274"/>
        </w:tabs>
        <w:ind w:left="5274" w:hanging="360"/>
      </w:pPr>
      <w:rPr>
        <w:rFonts w:ascii="Symbol" w:hAnsi="Symbol" w:hint="default"/>
      </w:rPr>
    </w:lvl>
    <w:lvl w:ilvl="7" w:tplc="040E0003" w:tentative="1">
      <w:start w:val="1"/>
      <w:numFmt w:val="bullet"/>
      <w:lvlText w:val="o"/>
      <w:lvlJc w:val="left"/>
      <w:pPr>
        <w:tabs>
          <w:tab w:val="num" w:pos="5994"/>
        </w:tabs>
        <w:ind w:left="5994" w:hanging="360"/>
      </w:pPr>
      <w:rPr>
        <w:rFonts w:ascii="Courier New" w:hAnsi="Courier New" w:hint="default"/>
      </w:rPr>
    </w:lvl>
    <w:lvl w:ilvl="8" w:tplc="040E0005" w:tentative="1">
      <w:start w:val="1"/>
      <w:numFmt w:val="bullet"/>
      <w:lvlText w:val=""/>
      <w:lvlJc w:val="left"/>
      <w:pPr>
        <w:tabs>
          <w:tab w:val="num" w:pos="6714"/>
        </w:tabs>
        <w:ind w:left="6714" w:hanging="360"/>
      </w:pPr>
      <w:rPr>
        <w:rFonts w:ascii="Wingdings" w:hAnsi="Wingdings" w:hint="default"/>
      </w:rPr>
    </w:lvl>
  </w:abstractNum>
  <w:abstractNum w:abstractNumId="22" w15:restartNumberingAfterBreak="0">
    <w:nsid w:val="596666A6"/>
    <w:multiLevelType w:val="hybridMultilevel"/>
    <w:tmpl w:val="98B4D24C"/>
    <w:lvl w:ilvl="0" w:tplc="040E000B">
      <w:start w:val="1"/>
      <w:numFmt w:val="bullet"/>
      <w:lvlText w:val=""/>
      <w:lvlJc w:val="left"/>
      <w:pPr>
        <w:ind w:left="854" w:hanging="360"/>
      </w:pPr>
      <w:rPr>
        <w:rFonts w:ascii="Wingdings" w:hAnsi="Wingdings" w:hint="default"/>
      </w:rPr>
    </w:lvl>
    <w:lvl w:ilvl="1" w:tplc="040E0003" w:tentative="1">
      <w:start w:val="1"/>
      <w:numFmt w:val="bullet"/>
      <w:lvlText w:val="o"/>
      <w:lvlJc w:val="left"/>
      <w:pPr>
        <w:ind w:left="1574" w:hanging="360"/>
      </w:pPr>
      <w:rPr>
        <w:rFonts w:ascii="Courier New" w:hAnsi="Courier New" w:cs="Courier New" w:hint="default"/>
      </w:rPr>
    </w:lvl>
    <w:lvl w:ilvl="2" w:tplc="040E0005" w:tentative="1">
      <w:start w:val="1"/>
      <w:numFmt w:val="bullet"/>
      <w:lvlText w:val=""/>
      <w:lvlJc w:val="left"/>
      <w:pPr>
        <w:ind w:left="2294" w:hanging="360"/>
      </w:pPr>
      <w:rPr>
        <w:rFonts w:ascii="Wingdings" w:hAnsi="Wingdings" w:hint="default"/>
      </w:rPr>
    </w:lvl>
    <w:lvl w:ilvl="3" w:tplc="040E0001" w:tentative="1">
      <w:start w:val="1"/>
      <w:numFmt w:val="bullet"/>
      <w:lvlText w:val=""/>
      <w:lvlJc w:val="left"/>
      <w:pPr>
        <w:ind w:left="3014" w:hanging="360"/>
      </w:pPr>
      <w:rPr>
        <w:rFonts w:ascii="Symbol" w:hAnsi="Symbol" w:hint="default"/>
      </w:rPr>
    </w:lvl>
    <w:lvl w:ilvl="4" w:tplc="040E0003" w:tentative="1">
      <w:start w:val="1"/>
      <w:numFmt w:val="bullet"/>
      <w:lvlText w:val="o"/>
      <w:lvlJc w:val="left"/>
      <w:pPr>
        <w:ind w:left="3734" w:hanging="360"/>
      </w:pPr>
      <w:rPr>
        <w:rFonts w:ascii="Courier New" w:hAnsi="Courier New" w:cs="Courier New" w:hint="default"/>
      </w:rPr>
    </w:lvl>
    <w:lvl w:ilvl="5" w:tplc="040E0005" w:tentative="1">
      <w:start w:val="1"/>
      <w:numFmt w:val="bullet"/>
      <w:lvlText w:val=""/>
      <w:lvlJc w:val="left"/>
      <w:pPr>
        <w:ind w:left="4454" w:hanging="360"/>
      </w:pPr>
      <w:rPr>
        <w:rFonts w:ascii="Wingdings" w:hAnsi="Wingdings" w:hint="default"/>
      </w:rPr>
    </w:lvl>
    <w:lvl w:ilvl="6" w:tplc="040E0001" w:tentative="1">
      <w:start w:val="1"/>
      <w:numFmt w:val="bullet"/>
      <w:lvlText w:val=""/>
      <w:lvlJc w:val="left"/>
      <w:pPr>
        <w:ind w:left="5174" w:hanging="360"/>
      </w:pPr>
      <w:rPr>
        <w:rFonts w:ascii="Symbol" w:hAnsi="Symbol" w:hint="default"/>
      </w:rPr>
    </w:lvl>
    <w:lvl w:ilvl="7" w:tplc="040E0003" w:tentative="1">
      <w:start w:val="1"/>
      <w:numFmt w:val="bullet"/>
      <w:lvlText w:val="o"/>
      <w:lvlJc w:val="left"/>
      <w:pPr>
        <w:ind w:left="5894" w:hanging="360"/>
      </w:pPr>
      <w:rPr>
        <w:rFonts w:ascii="Courier New" w:hAnsi="Courier New" w:cs="Courier New" w:hint="default"/>
      </w:rPr>
    </w:lvl>
    <w:lvl w:ilvl="8" w:tplc="040E0005" w:tentative="1">
      <w:start w:val="1"/>
      <w:numFmt w:val="bullet"/>
      <w:lvlText w:val=""/>
      <w:lvlJc w:val="left"/>
      <w:pPr>
        <w:ind w:left="6614" w:hanging="360"/>
      </w:pPr>
      <w:rPr>
        <w:rFonts w:ascii="Wingdings" w:hAnsi="Wingdings" w:hint="default"/>
      </w:rPr>
    </w:lvl>
  </w:abstractNum>
  <w:abstractNum w:abstractNumId="23" w15:restartNumberingAfterBreak="0">
    <w:nsid w:val="5D403220"/>
    <w:multiLevelType w:val="hybridMultilevel"/>
    <w:tmpl w:val="50DC875A"/>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67613912"/>
    <w:multiLevelType w:val="hybridMultilevel"/>
    <w:tmpl w:val="F1445F96"/>
    <w:lvl w:ilvl="0" w:tplc="E1CA8468">
      <w:start w:val="1"/>
      <w:numFmt w:val="upp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6B601558"/>
    <w:multiLevelType w:val="hybridMultilevel"/>
    <w:tmpl w:val="2A50ABC8"/>
    <w:lvl w:ilvl="0" w:tplc="B7FCF40A">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C460FEE"/>
    <w:multiLevelType w:val="multilevel"/>
    <w:tmpl w:val="0EE814FC"/>
    <w:lvl w:ilvl="0">
      <w:start w:val="1"/>
      <w:numFmt w:val="decimal"/>
      <w:lvlText w:val="%1."/>
      <w:lvlJc w:val="left"/>
      <w:pPr>
        <w:ind w:left="720" w:hanging="360"/>
      </w:pPr>
      <w:rPr>
        <w:rFonts w:ascii="Times New Roman" w:eastAsiaTheme="minorHAnsi" w:hAnsi="Times New Roman" w:cs="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1180723"/>
    <w:multiLevelType w:val="multilevel"/>
    <w:tmpl w:val="55E80ADC"/>
    <w:lvl w:ilvl="0">
      <w:start w:val="7"/>
      <w:numFmt w:val="decimal"/>
      <w:lvlText w:val="%1."/>
      <w:lvlJc w:val="left"/>
      <w:pPr>
        <w:ind w:left="72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8" w15:restartNumberingAfterBreak="0">
    <w:nsid w:val="71D96457"/>
    <w:multiLevelType w:val="hybridMultilevel"/>
    <w:tmpl w:val="608C566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9" w15:restartNumberingAfterBreak="0">
    <w:nsid w:val="74B92DB5"/>
    <w:multiLevelType w:val="hybridMultilevel"/>
    <w:tmpl w:val="5316E142"/>
    <w:lvl w:ilvl="0" w:tplc="EBEEB7A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764A3499"/>
    <w:multiLevelType w:val="multilevel"/>
    <w:tmpl w:val="0CBAAC3C"/>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D4B67D0"/>
    <w:multiLevelType w:val="multilevel"/>
    <w:tmpl w:val="4A4CA73E"/>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32" w15:restartNumberingAfterBreak="0">
    <w:nsid w:val="7D6B4E54"/>
    <w:multiLevelType w:val="multilevel"/>
    <w:tmpl w:val="8160B75C"/>
    <w:lvl w:ilvl="0">
      <w:start w:val="9"/>
      <w:numFmt w:val="decimal"/>
      <w:lvlText w:val="%1."/>
      <w:lvlJc w:val="left"/>
      <w:pPr>
        <w:ind w:left="480" w:hanging="480"/>
      </w:pPr>
      <w:rPr>
        <w:rFonts w:hint="default"/>
      </w:rPr>
    </w:lvl>
    <w:lvl w:ilvl="1">
      <w:start w:val="1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24"/>
  </w:num>
  <w:num w:numId="3">
    <w:abstractNumId w:val="7"/>
  </w:num>
  <w:num w:numId="4">
    <w:abstractNumId w:val="0"/>
  </w:num>
  <w:num w:numId="5">
    <w:abstractNumId w:val="19"/>
  </w:num>
  <w:num w:numId="6">
    <w:abstractNumId w:val="13"/>
  </w:num>
  <w:num w:numId="7">
    <w:abstractNumId w:val="2"/>
  </w:num>
  <w:num w:numId="8">
    <w:abstractNumId w:val="3"/>
  </w:num>
  <w:num w:numId="9">
    <w:abstractNumId w:val="21"/>
  </w:num>
  <w:num w:numId="10">
    <w:abstractNumId w:val="9"/>
  </w:num>
  <w:num w:numId="11">
    <w:abstractNumId w:val="6"/>
  </w:num>
  <w:num w:numId="12">
    <w:abstractNumId w:val="14"/>
  </w:num>
  <w:num w:numId="13">
    <w:abstractNumId w:val="5"/>
  </w:num>
  <w:num w:numId="14">
    <w:abstractNumId w:val="12"/>
  </w:num>
  <w:num w:numId="15">
    <w:abstractNumId w:val="11"/>
  </w:num>
  <w:num w:numId="16">
    <w:abstractNumId w:val="26"/>
  </w:num>
  <w:num w:numId="17">
    <w:abstractNumId w:val="17"/>
  </w:num>
  <w:num w:numId="18">
    <w:abstractNumId w:val="4"/>
  </w:num>
  <w:num w:numId="19">
    <w:abstractNumId w:val="18"/>
  </w:num>
  <w:num w:numId="20">
    <w:abstractNumId w:val="22"/>
  </w:num>
  <w:num w:numId="21">
    <w:abstractNumId w:val="10"/>
  </w:num>
  <w:num w:numId="22">
    <w:abstractNumId w:val="28"/>
  </w:num>
  <w:num w:numId="23">
    <w:abstractNumId w:val="25"/>
  </w:num>
  <w:num w:numId="24">
    <w:abstractNumId w:val="32"/>
  </w:num>
  <w:num w:numId="25">
    <w:abstractNumId w:val="30"/>
  </w:num>
  <w:num w:numId="26">
    <w:abstractNumId w:val="15"/>
  </w:num>
  <w:num w:numId="27">
    <w:abstractNumId w:val="31"/>
  </w:num>
  <w:num w:numId="28">
    <w:abstractNumId w:val="27"/>
  </w:num>
  <w:num w:numId="29">
    <w:abstractNumId w:val="23"/>
  </w:num>
  <w:num w:numId="30">
    <w:abstractNumId w:val="8"/>
  </w:num>
  <w:num w:numId="31">
    <w:abstractNumId w:val="16"/>
  </w:num>
  <w:num w:numId="32">
    <w:abstractNumId w:val="29"/>
  </w:num>
  <w:num w:numId="3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148"/>
    <w:rsid w:val="00002C1D"/>
    <w:rsid w:val="0000316D"/>
    <w:rsid w:val="00005AB4"/>
    <w:rsid w:val="000175E0"/>
    <w:rsid w:val="00017C60"/>
    <w:rsid w:val="00020832"/>
    <w:rsid w:val="00024431"/>
    <w:rsid w:val="00032750"/>
    <w:rsid w:val="000352ED"/>
    <w:rsid w:val="000362E5"/>
    <w:rsid w:val="0004187C"/>
    <w:rsid w:val="000432B4"/>
    <w:rsid w:val="000638E3"/>
    <w:rsid w:val="00063BFD"/>
    <w:rsid w:val="00067F2F"/>
    <w:rsid w:val="000708B9"/>
    <w:rsid w:val="000753BE"/>
    <w:rsid w:val="00077BD6"/>
    <w:rsid w:val="000806D2"/>
    <w:rsid w:val="00080C4F"/>
    <w:rsid w:val="00083724"/>
    <w:rsid w:val="0008472D"/>
    <w:rsid w:val="00084806"/>
    <w:rsid w:val="00086C54"/>
    <w:rsid w:val="00086EAD"/>
    <w:rsid w:val="0008745B"/>
    <w:rsid w:val="00087792"/>
    <w:rsid w:val="000907C9"/>
    <w:rsid w:val="00090AAE"/>
    <w:rsid w:val="00092440"/>
    <w:rsid w:val="00094207"/>
    <w:rsid w:val="000947EF"/>
    <w:rsid w:val="000959B7"/>
    <w:rsid w:val="0009779E"/>
    <w:rsid w:val="00097E83"/>
    <w:rsid w:val="000A120D"/>
    <w:rsid w:val="000A366C"/>
    <w:rsid w:val="000A3DB5"/>
    <w:rsid w:val="000C1D18"/>
    <w:rsid w:val="000C2304"/>
    <w:rsid w:val="000C314E"/>
    <w:rsid w:val="000C3D1E"/>
    <w:rsid w:val="000C65ED"/>
    <w:rsid w:val="000D2DE5"/>
    <w:rsid w:val="000D2FE8"/>
    <w:rsid w:val="000D45D6"/>
    <w:rsid w:val="000D5B60"/>
    <w:rsid w:val="000D5BE6"/>
    <w:rsid w:val="000E53F1"/>
    <w:rsid w:val="000F18EB"/>
    <w:rsid w:val="000F421A"/>
    <w:rsid w:val="000F51DF"/>
    <w:rsid w:val="000F54D4"/>
    <w:rsid w:val="001012AE"/>
    <w:rsid w:val="0010260E"/>
    <w:rsid w:val="00103D08"/>
    <w:rsid w:val="001051C1"/>
    <w:rsid w:val="00107B07"/>
    <w:rsid w:val="0011189A"/>
    <w:rsid w:val="0011293D"/>
    <w:rsid w:val="00113253"/>
    <w:rsid w:val="00113DC4"/>
    <w:rsid w:val="00116986"/>
    <w:rsid w:val="00116B84"/>
    <w:rsid w:val="00120E48"/>
    <w:rsid w:val="00120EAC"/>
    <w:rsid w:val="00125335"/>
    <w:rsid w:val="00126122"/>
    <w:rsid w:val="00130683"/>
    <w:rsid w:val="0013161E"/>
    <w:rsid w:val="00132A2B"/>
    <w:rsid w:val="00133C2D"/>
    <w:rsid w:val="00135561"/>
    <w:rsid w:val="001360AF"/>
    <w:rsid w:val="001365A7"/>
    <w:rsid w:val="00141527"/>
    <w:rsid w:val="00141E8D"/>
    <w:rsid w:val="00142367"/>
    <w:rsid w:val="001510B1"/>
    <w:rsid w:val="00153A60"/>
    <w:rsid w:val="00155534"/>
    <w:rsid w:val="001573C2"/>
    <w:rsid w:val="0016304B"/>
    <w:rsid w:val="0016425A"/>
    <w:rsid w:val="001679A7"/>
    <w:rsid w:val="00167E89"/>
    <w:rsid w:val="00172984"/>
    <w:rsid w:val="00172E3F"/>
    <w:rsid w:val="0017402C"/>
    <w:rsid w:val="00177536"/>
    <w:rsid w:val="00180240"/>
    <w:rsid w:val="00180794"/>
    <w:rsid w:val="0018362F"/>
    <w:rsid w:val="00183A0A"/>
    <w:rsid w:val="00185003"/>
    <w:rsid w:val="00187B9E"/>
    <w:rsid w:val="0019090F"/>
    <w:rsid w:val="00194F7B"/>
    <w:rsid w:val="00196538"/>
    <w:rsid w:val="0019705F"/>
    <w:rsid w:val="00197410"/>
    <w:rsid w:val="001A72B0"/>
    <w:rsid w:val="001B3639"/>
    <w:rsid w:val="001B4086"/>
    <w:rsid w:val="001B7AAC"/>
    <w:rsid w:val="001C083B"/>
    <w:rsid w:val="001C0AC5"/>
    <w:rsid w:val="001C1C44"/>
    <w:rsid w:val="001C2708"/>
    <w:rsid w:val="001C32B0"/>
    <w:rsid w:val="001C35C7"/>
    <w:rsid w:val="001C6ACA"/>
    <w:rsid w:val="001D0246"/>
    <w:rsid w:val="001D0301"/>
    <w:rsid w:val="001D3B29"/>
    <w:rsid w:val="001D5B81"/>
    <w:rsid w:val="001D6169"/>
    <w:rsid w:val="001E263D"/>
    <w:rsid w:val="001E2EFB"/>
    <w:rsid w:val="001E3871"/>
    <w:rsid w:val="001E538E"/>
    <w:rsid w:val="001E6680"/>
    <w:rsid w:val="001F13F5"/>
    <w:rsid w:val="001F424E"/>
    <w:rsid w:val="001F433C"/>
    <w:rsid w:val="001F45AD"/>
    <w:rsid w:val="001F7953"/>
    <w:rsid w:val="002028B7"/>
    <w:rsid w:val="00205355"/>
    <w:rsid w:val="0021120D"/>
    <w:rsid w:val="0021373A"/>
    <w:rsid w:val="00215FFD"/>
    <w:rsid w:val="00217FF5"/>
    <w:rsid w:val="002222D2"/>
    <w:rsid w:val="00222C5C"/>
    <w:rsid w:val="0023350B"/>
    <w:rsid w:val="00235628"/>
    <w:rsid w:val="00236BDA"/>
    <w:rsid w:val="002433B0"/>
    <w:rsid w:val="00243655"/>
    <w:rsid w:val="0024380B"/>
    <w:rsid w:val="00254ACB"/>
    <w:rsid w:val="00256406"/>
    <w:rsid w:val="00262187"/>
    <w:rsid w:val="0026248D"/>
    <w:rsid w:val="00265B4B"/>
    <w:rsid w:val="0026665E"/>
    <w:rsid w:val="0026758D"/>
    <w:rsid w:val="00270761"/>
    <w:rsid w:val="00274D1B"/>
    <w:rsid w:val="00275D33"/>
    <w:rsid w:val="00280B05"/>
    <w:rsid w:val="00281BD7"/>
    <w:rsid w:val="002858DA"/>
    <w:rsid w:val="00285E1C"/>
    <w:rsid w:val="002907C8"/>
    <w:rsid w:val="002950D3"/>
    <w:rsid w:val="002952B6"/>
    <w:rsid w:val="00297EA2"/>
    <w:rsid w:val="002A0C97"/>
    <w:rsid w:val="002A318D"/>
    <w:rsid w:val="002A3593"/>
    <w:rsid w:val="002A6CB6"/>
    <w:rsid w:val="002B1040"/>
    <w:rsid w:val="002C5191"/>
    <w:rsid w:val="002C58B2"/>
    <w:rsid w:val="002D1BF4"/>
    <w:rsid w:val="002D3063"/>
    <w:rsid w:val="002D5F5F"/>
    <w:rsid w:val="002D6145"/>
    <w:rsid w:val="002E49DE"/>
    <w:rsid w:val="002E6DD7"/>
    <w:rsid w:val="002E7187"/>
    <w:rsid w:val="002F2519"/>
    <w:rsid w:val="002F3EF7"/>
    <w:rsid w:val="002F5571"/>
    <w:rsid w:val="002F7978"/>
    <w:rsid w:val="0030430A"/>
    <w:rsid w:val="00306B5B"/>
    <w:rsid w:val="00306FF1"/>
    <w:rsid w:val="0031115A"/>
    <w:rsid w:val="00311542"/>
    <w:rsid w:val="00314A29"/>
    <w:rsid w:val="003163B8"/>
    <w:rsid w:val="00317038"/>
    <w:rsid w:val="00320CEF"/>
    <w:rsid w:val="0032751B"/>
    <w:rsid w:val="00331C35"/>
    <w:rsid w:val="00344837"/>
    <w:rsid w:val="00345BD6"/>
    <w:rsid w:val="00347586"/>
    <w:rsid w:val="003509A2"/>
    <w:rsid w:val="0035189A"/>
    <w:rsid w:val="0035363F"/>
    <w:rsid w:val="0035527C"/>
    <w:rsid w:val="00355515"/>
    <w:rsid w:val="00356AB3"/>
    <w:rsid w:val="003709C2"/>
    <w:rsid w:val="003720C2"/>
    <w:rsid w:val="003727A6"/>
    <w:rsid w:val="00372BC9"/>
    <w:rsid w:val="00373DA3"/>
    <w:rsid w:val="003749E2"/>
    <w:rsid w:val="00383BFA"/>
    <w:rsid w:val="00384398"/>
    <w:rsid w:val="003870B1"/>
    <w:rsid w:val="00391794"/>
    <w:rsid w:val="00392C5A"/>
    <w:rsid w:val="00393343"/>
    <w:rsid w:val="003959AF"/>
    <w:rsid w:val="00395ECA"/>
    <w:rsid w:val="003973C0"/>
    <w:rsid w:val="003A5C23"/>
    <w:rsid w:val="003A63C9"/>
    <w:rsid w:val="003A6D6E"/>
    <w:rsid w:val="003B033A"/>
    <w:rsid w:val="003B24E2"/>
    <w:rsid w:val="003C0110"/>
    <w:rsid w:val="003C2509"/>
    <w:rsid w:val="003C2D9F"/>
    <w:rsid w:val="003C3037"/>
    <w:rsid w:val="003C3042"/>
    <w:rsid w:val="003C3E41"/>
    <w:rsid w:val="003C4A81"/>
    <w:rsid w:val="003D0792"/>
    <w:rsid w:val="003D1436"/>
    <w:rsid w:val="003D1BC0"/>
    <w:rsid w:val="003D23C1"/>
    <w:rsid w:val="003D6675"/>
    <w:rsid w:val="003E5007"/>
    <w:rsid w:val="003F1386"/>
    <w:rsid w:val="003F1443"/>
    <w:rsid w:val="003F63AF"/>
    <w:rsid w:val="00400EEE"/>
    <w:rsid w:val="004015A1"/>
    <w:rsid w:val="00404112"/>
    <w:rsid w:val="00405D62"/>
    <w:rsid w:val="00407B0B"/>
    <w:rsid w:val="00410823"/>
    <w:rsid w:val="004111F4"/>
    <w:rsid w:val="004118CA"/>
    <w:rsid w:val="00412F73"/>
    <w:rsid w:val="00420F32"/>
    <w:rsid w:val="0042454D"/>
    <w:rsid w:val="0042699F"/>
    <w:rsid w:val="004302F0"/>
    <w:rsid w:val="00430C51"/>
    <w:rsid w:val="004334DA"/>
    <w:rsid w:val="0043614E"/>
    <w:rsid w:val="00442ABF"/>
    <w:rsid w:val="00450AAC"/>
    <w:rsid w:val="004521DF"/>
    <w:rsid w:val="00453CBF"/>
    <w:rsid w:val="00456C3D"/>
    <w:rsid w:val="00460333"/>
    <w:rsid w:val="00460DB1"/>
    <w:rsid w:val="00461F10"/>
    <w:rsid w:val="00463313"/>
    <w:rsid w:val="004656E0"/>
    <w:rsid w:val="00465748"/>
    <w:rsid w:val="00470203"/>
    <w:rsid w:val="00470FF1"/>
    <w:rsid w:val="00474609"/>
    <w:rsid w:val="00481498"/>
    <w:rsid w:val="00482F75"/>
    <w:rsid w:val="00483DF1"/>
    <w:rsid w:val="00491E8B"/>
    <w:rsid w:val="004921B6"/>
    <w:rsid w:val="00494DC8"/>
    <w:rsid w:val="004965EE"/>
    <w:rsid w:val="00496969"/>
    <w:rsid w:val="00497DDC"/>
    <w:rsid w:val="004A03A3"/>
    <w:rsid w:val="004A21B5"/>
    <w:rsid w:val="004A55A5"/>
    <w:rsid w:val="004A62E0"/>
    <w:rsid w:val="004B1F00"/>
    <w:rsid w:val="004B2D55"/>
    <w:rsid w:val="004B3561"/>
    <w:rsid w:val="004B392A"/>
    <w:rsid w:val="004B64C0"/>
    <w:rsid w:val="004C1482"/>
    <w:rsid w:val="004C7579"/>
    <w:rsid w:val="004D3075"/>
    <w:rsid w:val="004D3296"/>
    <w:rsid w:val="004D3F15"/>
    <w:rsid w:val="004D7097"/>
    <w:rsid w:val="004E2B60"/>
    <w:rsid w:val="004E4193"/>
    <w:rsid w:val="004E4946"/>
    <w:rsid w:val="004F00DB"/>
    <w:rsid w:val="004F3D71"/>
    <w:rsid w:val="004F4ECC"/>
    <w:rsid w:val="00505E94"/>
    <w:rsid w:val="00512E63"/>
    <w:rsid w:val="00513485"/>
    <w:rsid w:val="005224A8"/>
    <w:rsid w:val="005230D3"/>
    <w:rsid w:val="00523DDE"/>
    <w:rsid w:val="00530C8B"/>
    <w:rsid w:val="00533863"/>
    <w:rsid w:val="00536A0C"/>
    <w:rsid w:val="0053717E"/>
    <w:rsid w:val="00542B34"/>
    <w:rsid w:val="0054586F"/>
    <w:rsid w:val="00546674"/>
    <w:rsid w:val="00550019"/>
    <w:rsid w:val="00552E8E"/>
    <w:rsid w:val="005537B7"/>
    <w:rsid w:val="005633A2"/>
    <w:rsid w:val="0056390F"/>
    <w:rsid w:val="00566C1F"/>
    <w:rsid w:val="00573E6D"/>
    <w:rsid w:val="00576B64"/>
    <w:rsid w:val="00576F2B"/>
    <w:rsid w:val="00581558"/>
    <w:rsid w:val="0058193D"/>
    <w:rsid w:val="00583186"/>
    <w:rsid w:val="00584572"/>
    <w:rsid w:val="005859D7"/>
    <w:rsid w:val="00586888"/>
    <w:rsid w:val="00590EDB"/>
    <w:rsid w:val="0059313A"/>
    <w:rsid w:val="00593553"/>
    <w:rsid w:val="00595387"/>
    <w:rsid w:val="005A12D6"/>
    <w:rsid w:val="005A3787"/>
    <w:rsid w:val="005A78A5"/>
    <w:rsid w:val="005B0DCB"/>
    <w:rsid w:val="005B12DE"/>
    <w:rsid w:val="005B6DFE"/>
    <w:rsid w:val="005B6FF8"/>
    <w:rsid w:val="005B72B7"/>
    <w:rsid w:val="005C01A1"/>
    <w:rsid w:val="005C1914"/>
    <w:rsid w:val="005C2ABA"/>
    <w:rsid w:val="005C495B"/>
    <w:rsid w:val="005C628E"/>
    <w:rsid w:val="005D0EAD"/>
    <w:rsid w:val="005D3A6C"/>
    <w:rsid w:val="005D3C4F"/>
    <w:rsid w:val="005D4EA8"/>
    <w:rsid w:val="005D62F2"/>
    <w:rsid w:val="005E3B8C"/>
    <w:rsid w:val="005E6EDC"/>
    <w:rsid w:val="005E74B0"/>
    <w:rsid w:val="005E7953"/>
    <w:rsid w:val="005F10A9"/>
    <w:rsid w:val="005F2CBA"/>
    <w:rsid w:val="005F4629"/>
    <w:rsid w:val="005F7FEA"/>
    <w:rsid w:val="00600B31"/>
    <w:rsid w:val="00600C3A"/>
    <w:rsid w:val="00602F3F"/>
    <w:rsid w:val="0060566F"/>
    <w:rsid w:val="00606FE4"/>
    <w:rsid w:val="006106BC"/>
    <w:rsid w:val="006178BB"/>
    <w:rsid w:val="00622152"/>
    <w:rsid w:val="00623F93"/>
    <w:rsid w:val="00630DCD"/>
    <w:rsid w:val="00632184"/>
    <w:rsid w:val="00632BF0"/>
    <w:rsid w:val="006358C4"/>
    <w:rsid w:val="0064118F"/>
    <w:rsid w:val="0064159D"/>
    <w:rsid w:val="006472BD"/>
    <w:rsid w:val="006549C2"/>
    <w:rsid w:val="00664148"/>
    <w:rsid w:val="00664927"/>
    <w:rsid w:val="0066580A"/>
    <w:rsid w:val="006668CE"/>
    <w:rsid w:val="006678E3"/>
    <w:rsid w:val="00671354"/>
    <w:rsid w:val="006726F6"/>
    <w:rsid w:val="006850BD"/>
    <w:rsid w:val="006859E3"/>
    <w:rsid w:val="006861F4"/>
    <w:rsid w:val="0068759C"/>
    <w:rsid w:val="00690777"/>
    <w:rsid w:val="006922F2"/>
    <w:rsid w:val="006928C8"/>
    <w:rsid w:val="00692DA0"/>
    <w:rsid w:val="006933BF"/>
    <w:rsid w:val="00693489"/>
    <w:rsid w:val="00696470"/>
    <w:rsid w:val="0069663A"/>
    <w:rsid w:val="00696CA2"/>
    <w:rsid w:val="006A091E"/>
    <w:rsid w:val="006A3915"/>
    <w:rsid w:val="006A3BDE"/>
    <w:rsid w:val="006A69B3"/>
    <w:rsid w:val="006A758F"/>
    <w:rsid w:val="006B0F83"/>
    <w:rsid w:val="006B5373"/>
    <w:rsid w:val="006B69F5"/>
    <w:rsid w:val="006C570C"/>
    <w:rsid w:val="006C74DA"/>
    <w:rsid w:val="006D07E8"/>
    <w:rsid w:val="006D6946"/>
    <w:rsid w:val="006E1C71"/>
    <w:rsid w:val="006E276E"/>
    <w:rsid w:val="006E48AF"/>
    <w:rsid w:val="006E6748"/>
    <w:rsid w:val="006F1C02"/>
    <w:rsid w:val="006F3263"/>
    <w:rsid w:val="006F381C"/>
    <w:rsid w:val="006F5AD1"/>
    <w:rsid w:val="006F7516"/>
    <w:rsid w:val="00700552"/>
    <w:rsid w:val="00701F96"/>
    <w:rsid w:val="00703194"/>
    <w:rsid w:val="00703879"/>
    <w:rsid w:val="0070606F"/>
    <w:rsid w:val="00707E8D"/>
    <w:rsid w:val="00712106"/>
    <w:rsid w:val="00713A23"/>
    <w:rsid w:val="00716169"/>
    <w:rsid w:val="00730ED5"/>
    <w:rsid w:val="00735289"/>
    <w:rsid w:val="007411C2"/>
    <w:rsid w:val="007423A0"/>
    <w:rsid w:val="00742DF1"/>
    <w:rsid w:val="0075049E"/>
    <w:rsid w:val="00752278"/>
    <w:rsid w:val="0075488E"/>
    <w:rsid w:val="00761DB6"/>
    <w:rsid w:val="00762473"/>
    <w:rsid w:val="00764DE9"/>
    <w:rsid w:val="00766FBA"/>
    <w:rsid w:val="0077760D"/>
    <w:rsid w:val="00777641"/>
    <w:rsid w:val="00781E28"/>
    <w:rsid w:val="007940AD"/>
    <w:rsid w:val="007947C4"/>
    <w:rsid w:val="007976F4"/>
    <w:rsid w:val="007A1525"/>
    <w:rsid w:val="007A3B36"/>
    <w:rsid w:val="007A4C36"/>
    <w:rsid w:val="007A56F2"/>
    <w:rsid w:val="007A67CC"/>
    <w:rsid w:val="007B23C5"/>
    <w:rsid w:val="007B71B2"/>
    <w:rsid w:val="007D3642"/>
    <w:rsid w:val="007E2FBE"/>
    <w:rsid w:val="007E432A"/>
    <w:rsid w:val="007E4E88"/>
    <w:rsid w:val="007E6A58"/>
    <w:rsid w:val="007F4BEB"/>
    <w:rsid w:val="00801F5E"/>
    <w:rsid w:val="0080250F"/>
    <w:rsid w:val="008040C4"/>
    <w:rsid w:val="008066DB"/>
    <w:rsid w:val="008117D9"/>
    <w:rsid w:val="00812D3B"/>
    <w:rsid w:val="00813102"/>
    <w:rsid w:val="00822676"/>
    <w:rsid w:val="0083217E"/>
    <w:rsid w:val="00832C6F"/>
    <w:rsid w:val="00832F69"/>
    <w:rsid w:val="00833312"/>
    <w:rsid w:val="00833E1B"/>
    <w:rsid w:val="00835BA4"/>
    <w:rsid w:val="00835EE3"/>
    <w:rsid w:val="00836500"/>
    <w:rsid w:val="00842F79"/>
    <w:rsid w:val="00845B59"/>
    <w:rsid w:val="00851973"/>
    <w:rsid w:val="008539A3"/>
    <w:rsid w:val="00854562"/>
    <w:rsid w:val="00855782"/>
    <w:rsid w:val="00857622"/>
    <w:rsid w:val="00862F6D"/>
    <w:rsid w:val="00867160"/>
    <w:rsid w:val="008718B1"/>
    <w:rsid w:val="0088135C"/>
    <w:rsid w:val="0088317A"/>
    <w:rsid w:val="00885915"/>
    <w:rsid w:val="00886A0C"/>
    <w:rsid w:val="00886A17"/>
    <w:rsid w:val="00890674"/>
    <w:rsid w:val="008919FB"/>
    <w:rsid w:val="00892CF2"/>
    <w:rsid w:val="008A14BC"/>
    <w:rsid w:val="008A4093"/>
    <w:rsid w:val="008B4756"/>
    <w:rsid w:val="008B535B"/>
    <w:rsid w:val="008C2734"/>
    <w:rsid w:val="008C3BEF"/>
    <w:rsid w:val="008C408D"/>
    <w:rsid w:val="008C5578"/>
    <w:rsid w:val="008C72A5"/>
    <w:rsid w:val="008D01C2"/>
    <w:rsid w:val="008D2DB2"/>
    <w:rsid w:val="008D3454"/>
    <w:rsid w:val="008D79B2"/>
    <w:rsid w:val="008E1DFC"/>
    <w:rsid w:val="008F7F38"/>
    <w:rsid w:val="00900527"/>
    <w:rsid w:val="00900779"/>
    <w:rsid w:val="00903651"/>
    <w:rsid w:val="009049A4"/>
    <w:rsid w:val="0090707C"/>
    <w:rsid w:val="0090777D"/>
    <w:rsid w:val="00910B4D"/>
    <w:rsid w:val="009121E7"/>
    <w:rsid w:val="00916FF4"/>
    <w:rsid w:val="00921021"/>
    <w:rsid w:val="00933554"/>
    <w:rsid w:val="00934634"/>
    <w:rsid w:val="009354CC"/>
    <w:rsid w:val="009356BA"/>
    <w:rsid w:val="009407E3"/>
    <w:rsid w:val="00946E60"/>
    <w:rsid w:val="00950101"/>
    <w:rsid w:val="009521D2"/>
    <w:rsid w:val="00961507"/>
    <w:rsid w:val="00963C84"/>
    <w:rsid w:val="00967563"/>
    <w:rsid w:val="0097170E"/>
    <w:rsid w:val="009740A8"/>
    <w:rsid w:val="00974680"/>
    <w:rsid w:val="00976997"/>
    <w:rsid w:val="00982C2A"/>
    <w:rsid w:val="00982C76"/>
    <w:rsid w:val="00984368"/>
    <w:rsid w:val="00984829"/>
    <w:rsid w:val="00991116"/>
    <w:rsid w:val="00993ECB"/>
    <w:rsid w:val="0099462D"/>
    <w:rsid w:val="00996129"/>
    <w:rsid w:val="009A2C34"/>
    <w:rsid w:val="009A3D73"/>
    <w:rsid w:val="009A7088"/>
    <w:rsid w:val="009B4E7F"/>
    <w:rsid w:val="009C2146"/>
    <w:rsid w:val="009C3EC9"/>
    <w:rsid w:val="009C4520"/>
    <w:rsid w:val="009C5066"/>
    <w:rsid w:val="009C5C58"/>
    <w:rsid w:val="009C7031"/>
    <w:rsid w:val="009D218C"/>
    <w:rsid w:val="009D3D5A"/>
    <w:rsid w:val="009D4114"/>
    <w:rsid w:val="009E0F11"/>
    <w:rsid w:val="009E2B9F"/>
    <w:rsid w:val="009E4289"/>
    <w:rsid w:val="009E5B12"/>
    <w:rsid w:val="009E673D"/>
    <w:rsid w:val="009F0D61"/>
    <w:rsid w:val="009F5FD5"/>
    <w:rsid w:val="00A017EA"/>
    <w:rsid w:val="00A07E6B"/>
    <w:rsid w:val="00A107A9"/>
    <w:rsid w:val="00A13E0B"/>
    <w:rsid w:val="00A1583F"/>
    <w:rsid w:val="00A30096"/>
    <w:rsid w:val="00A3009C"/>
    <w:rsid w:val="00A340BB"/>
    <w:rsid w:val="00A34E41"/>
    <w:rsid w:val="00A47F0E"/>
    <w:rsid w:val="00A47F28"/>
    <w:rsid w:val="00A50213"/>
    <w:rsid w:val="00A50B81"/>
    <w:rsid w:val="00A52AF3"/>
    <w:rsid w:val="00A62C1C"/>
    <w:rsid w:val="00A80D86"/>
    <w:rsid w:val="00A817FC"/>
    <w:rsid w:val="00A84499"/>
    <w:rsid w:val="00A84ED4"/>
    <w:rsid w:val="00A8685F"/>
    <w:rsid w:val="00A86FEA"/>
    <w:rsid w:val="00A87B24"/>
    <w:rsid w:val="00A90025"/>
    <w:rsid w:val="00A904EB"/>
    <w:rsid w:val="00A907E0"/>
    <w:rsid w:val="00A91B14"/>
    <w:rsid w:val="00A979A6"/>
    <w:rsid w:val="00AA5FA5"/>
    <w:rsid w:val="00AB0414"/>
    <w:rsid w:val="00AB1731"/>
    <w:rsid w:val="00AB2E60"/>
    <w:rsid w:val="00AB3AC6"/>
    <w:rsid w:val="00AB71F2"/>
    <w:rsid w:val="00AC39BF"/>
    <w:rsid w:val="00AC602D"/>
    <w:rsid w:val="00AC7277"/>
    <w:rsid w:val="00AC7E52"/>
    <w:rsid w:val="00AD13D3"/>
    <w:rsid w:val="00AD16CF"/>
    <w:rsid w:val="00AD1F26"/>
    <w:rsid w:val="00AD5C65"/>
    <w:rsid w:val="00AD6D8B"/>
    <w:rsid w:val="00AE0741"/>
    <w:rsid w:val="00AE26BA"/>
    <w:rsid w:val="00AE5961"/>
    <w:rsid w:val="00AE71EC"/>
    <w:rsid w:val="00AE7C95"/>
    <w:rsid w:val="00AF479A"/>
    <w:rsid w:val="00AF4BC6"/>
    <w:rsid w:val="00AF5F9B"/>
    <w:rsid w:val="00AF6709"/>
    <w:rsid w:val="00AF7029"/>
    <w:rsid w:val="00AF7614"/>
    <w:rsid w:val="00B009AE"/>
    <w:rsid w:val="00B020F8"/>
    <w:rsid w:val="00B02F2E"/>
    <w:rsid w:val="00B03CD8"/>
    <w:rsid w:val="00B12FFF"/>
    <w:rsid w:val="00B15092"/>
    <w:rsid w:val="00B20AC8"/>
    <w:rsid w:val="00B22E1A"/>
    <w:rsid w:val="00B23BC2"/>
    <w:rsid w:val="00B24159"/>
    <w:rsid w:val="00B258A9"/>
    <w:rsid w:val="00B25922"/>
    <w:rsid w:val="00B31EB3"/>
    <w:rsid w:val="00B34D87"/>
    <w:rsid w:val="00B43BC1"/>
    <w:rsid w:val="00B4488A"/>
    <w:rsid w:val="00B45CB7"/>
    <w:rsid w:val="00B52D6C"/>
    <w:rsid w:val="00B60BB1"/>
    <w:rsid w:val="00B60E3A"/>
    <w:rsid w:val="00B63A50"/>
    <w:rsid w:val="00B67F97"/>
    <w:rsid w:val="00B72A27"/>
    <w:rsid w:val="00B7309D"/>
    <w:rsid w:val="00B73438"/>
    <w:rsid w:val="00B74EC8"/>
    <w:rsid w:val="00B75D11"/>
    <w:rsid w:val="00B7624B"/>
    <w:rsid w:val="00B773B1"/>
    <w:rsid w:val="00B812BC"/>
    <w:rsid w:val="00B82F10"/>
    <w:rsid w:val="00B90803"/>
    <w:rsid w:val="00B915A3"/>
    <w:rsid w:val="00B929A5"/>
    <w:rsid w:val="00B94C52"/>
    <w:rsid w:val="00B97825"/>
    <w:rsid w:val="00BA2A27"/>
    <w:rsid w:val="00BA33F5"/>
    <w:rsid w:val="00BA564D"/>
    <w:rsid w:val="00BB028A"/>
    <w:rsid w:val="00BB0783"/>
    <w:rsid w:val="00BB1545"/>
    <w:rsid w:val="00BB5539"/>
    <w:rsid w:val="00BC18DE"/>
    <w:rsid w:val="00BC5C9D"/>
    <w:rsid w:val="00BC6611"/>
    <w:rsid w:val="00BC6DB9"/>
    <w:rsid w:val="00BD1D64"/>
    <w:rsid w:val="00BD3F47"/>
    <w:rsid w:val="00BD4212"/>
    <w:rsid w:val="00BD4AFC"/>
    <w:rsid w:val="00BD62CA"/>
    <w:rsid w:val="00BE221A"/>
    <w:rsid w:val="00BE333B"/>
    <w:rsid w:val="00BE5FF0"/>
    <w:rsid w:val="00BE72AA"/>
    <w:rsid w:val="00BF6A79"/>
    <w:rsid w:val="00BF73BB"/>
    <w:rsid w:val="00C001F5"/>
    <w:rsid w:val="00C07B70"/>
    <w:rsid w:val="00C106EE"/>
    <w:rsid w:val="00C11203"/>
    <w:rsid w:val="00C140C8"/>
    <w:rsid w:val="00C219CB"/>
    <w:rsid w:val="00C22972"/>
    <w:rsid w:val="00C23037"/>
    <w:rsid w:val="00C24F5F"/>
    <w:rsid w:val="00C31780"/>
    <w:rsid w:val="00C345BD"/>
    <w:rsid w:val="00C418CC"/>
    <w:rsid w:val="00C44B22"/>
    <w:rsid w:val="00C4551B"/>
    <w:rsid w:val="00C46C6A"/>
    <w:rsid w:val="00C50076"/>
    <w:rsid w:val="00C500F6"/>
    <w:rsid w:val="00C5063D"/>
    <w:rsid w:val="00C511F5"/>
    <w:rsid w:val="00C52633"/>
    <w:rsid w:val="00C623EF"/>
    <w:rsid w:val="00C62626"/>
    <w:rsid w:val="00C63DB0"/>
    <w:rsid w:val="00C6675F"/>
    <w:rsid w:val="00C71042"/>
    <w:rsid w:val="00C85979"/>
    <w:rsid w:val="00C970B6"/>
    <w:rsid w:val="00CB146C"/>
    <w:rsid w:val="00CB209E"/>
    <w:rsid w:val="00CB3912"/>
    <w:rsid w:val="00CC19E7"/>
    <w:rsid w:val="00CC3117"/>
    <w:rsid w:val="00CC492F"/>
    <w:rsid w:val="00CC71C1"/>
    <w:rsid w:val="00CC7CC0"/>
    <w:rsid w:val="00CD39C2"/>
    <w:rsid w:val="00CD4329"/>
    <w:rsid w:val="00CD45BE"/>
    <w:rsid w:val="00CD4D28"/>
    <w:rsid w:val="00CE1755"/>
    <w:rsid w:val="00CE1C6D"/>
    <w:rsid w:val="00CE1D83"/>
    <w:rsid w:val="00CE33D2"/>
    <w:rsid w:val="00CE3AEC"/>
    <w:rsid w:val="00CE3DFF"/>
    <w:rsid w:val="00CE4D71"/>
    <w:rsid w:val="00CE4F03"/>
    <w:rsid w:val="00CF29F7"/>
    <w:rsid w:val="00CF6B2F"/>
    <w:rsid w:val="00D0014D"/>
    <w:rsid w:val="00D008CF"/>
    <w:rsid w:val="00D01010"/>
    <w:rsid w:val="00D010CD"/>
    <w:rsid w:val="00D0688E"/>
    <w:rsid w:val="00D07A27"/>
    <w:rsid w:val="00D12486"/>
    <w:rsid w:val="00D15651"/>
    <w:rsid w:val="00D15C59"/>
    <w:rsid w:val="00D23785"/>
    <w:rsid w:val="00D2641C"/>
    <w:rsid w:val="00D353D8"/>
    <w:rsid w:val="00D4056C"/>
    <w:rsid w:val="00D42A53"/>
    <w:rsid w:val="00D4602E"/>
    <w:rsid w:val="00D47687"/>
    <w:rsid w:val="00D54835"/>
    <w:rsid w:val="00D64148"/>
    <w:rsid w:val="00D6462B"/>
    <w:rsid w:val="00D64D1E"/>
    <w:rsid w:val="00D652E6"/>
    <w:rsid w:val="00D70D52"/>
    <w:rsid w:val="00D71FCD"/>
    <w:rsid w:val="00D728CC"/>
    <w:rsid w:val="00D7297F"/>
    <w:rsid w:val="00D75013"/>
    <w:rsid w:val="00D76787"/>
    <w:rsid w:val="00D7723B"/>
    <w:rsid w:val="00D77A43"/>
    <w:rsid w:val="00D801F9"/>
    <w:rsid w:val="00D812C8"/>
    <w:rsid w:val="00D82ED8"/>
    <w:rsid w:val="00D849AC"/>
    <w:rsid w:val="00D85E66"/>
    <w:rsid w:val="00D863D6"/>
    <w:rsid w:val="00D91807"/>
    <w:rsid w:val="00D93F0B"/>
    <w:rsid w:val="00DA1984"/>
    <w:rsid w:val="00DA1D59"/>
    <w:rsid w:val="00DA3168"/>
    <w:rsid w:val="00DA48D0"/>
    <w:rsid w:val="00DB3B17"/>
    <w:rsid w:val="00DB4CCF"/>
    <w:rsid w:val="00DB57E0"/>
    <w:rsid w:val="00DC0FA8"/>
    <w:rsid w:val="00DD0E61"/>
    <w:rsid w:val="00DD32E9"/>
    <w:rsid w:val="00DD3F81"/>
    <w:rsid w:val="00DE1109"/>
    <w:rsid w:val="00DE3536"/>
    <w:rsid w:val="00DE4766"/>
    <w:rsid w:val="00DE5D3D"/>
    <w:rsid w:val="00DF34F2"/>
    <w:rsid w:val="00DF4CA2"/>
    <w:rsid w:val="00DF5490"/>
    <w:rsid w:val="00DF5B49"/>
    <w:rsid w:val="00DF7729"/>
    <w:rsid w:val="00DF7BA0"/>
    <w:rsid w:val="00E001B2"/>
    <w:rsid w:val="00E01EA6"/>
    <w:rsid w:val="00E03453"/>
    <w:rsid w:val="00E048D9"/>
    <w:rsid w:val="00E12CF4"/>
    <w:rsid w:val="00E132F1"/>
    <w:rsid w:val="00E1789D"/>
    <w:rsid w:val="00E17DF1"/>
    <w:rsid w:val="00E20810"/>
    <w:rsid w:val="00E20A10"/>
    <w:rsid w:val="00E21ECF"/>
    <w:rsid w:val="00E247DF"/>
    <w:rsid w:val="00E276E0"/>
    <w:rsid w:val="00E278A8"/>
    <w:rsid w:val="00E278EC"/>
    <w:rsid w:val="00E32296"/>
    <w:rsid w:val="00E330D9"/>
    <w:rsid w:val="00E3347F"/>
    <w:rsid w:val="00E368B2"/>
    <w:rsid w:val="00E414F7"/>
    <w:rsid w:val="00E43970"/>
    <w:rsid w:val="00E457CA"/>
    <w:rsid w:val="00E45D6F"/>
    <w:rsid w:val="00E4603C"/>
    <w:rsid w:val="00E46739"/>
    <w:rsid w:val="00E51F9F"/>
    <w:rsid w:val="00E53C81"/>
    <w:rsid w:val="00E53FBD"/>
    <w:rsid w:val="00E5470C"/>
    <w:rsid w:val="00E56F3B"/>
    <w:rsid w:val="00E57F3C"/>
    <w:rsid w:val="00E6166D"/>
    <w:rsid w:val="00E670D7"/>
    <w:rsid w:val="00E674BE"/>
    <w:rsid w:val="00E7047A"/>
    <w:rsid w:val="00E7226B"/>
    <w:rsid w:val="00E760D6"/>
    <w:rsid w:val="00E80C90"/>
    <w:rsid w:val="00E82845"/>
    <w:rsid w:val="00E8484D"/>
    <w:rsid w:val="00E87E2A"/>
    <w:rsid w:val="00E90802"/>
    <w:rsid w:val="00E930C0"/>
    <w:rsid w:val="00E93762"/>
    <w:rsid w:val="00E964F9"/>
    <w:rsid w:val="00E97FF2"/>
    <w:rsid w:val="00EA3411"/>
    <w:rsid w:val="00EA5427"/>
    <w:rsid w:val="00EA7271"/>
    <w:rsid w:val="00EB0763"/>
    <w:rsid w:val="00ED030F"/>
    <w:rsid w:val="00ED045A"/>
    <w:rsid w:val="00ED15D0"/>
    <w:rsid w:val="00ED1AD6"/>
    <w:rsid w:val="00ED1B85"/>
    <w:rsid w:val="00ED50E3"/>
    <w:rsid w:val="00ED6E9D"/>
    <w:rsid w:val="00EE24B3"/>
    <w:rsid w:val="00EF041E"/>
    <w:rsid w:val="00EF09B9"/>
    <w:rsid w:val="00EF1C66"/>
    <w:rsid w:val="00EF1E2A"/>
    <w:rsid w:val="00EF5293"/>
    <w:rsid w:val="00EF6762"/>
    <w:rsid w:val="00F000E5"/>
    <w:rsid w:val="00F03C8A"/>
    <w:rsid w:val="00F050E6"/>
    <w:rsid w:val="00F06516"/>
    <w:rsid w:val="00F11869"/>
    <w:rsid w:val="00F14403"/>
    <w:rsid w:val="00F15B1D"/>
    <w:rsid w:val="00F16E97"/>
    <w:rsid w:val="00F2502B"/>
    <w:rsid w:val="00F25F5F"/>
    <w:rsid w:val="00F32695"/>
    <w:rsid w:val="00F35ABB"/>
    <w:rsid w:val="00F373AD"/>
    <w:rsid w:val="00F41721"/>
    <w:rsid w:val="00F44D8D"/>
    <w:rsid w:val="00F45CA8"/>
    <w:rsid w:val="00F4716B"/>
    <w:rsid w:val="00F47392"/>
    <w:rsid w:val="00F50946"/>
    <w:rsid w:val="00F62AA2"/>
    <w:rsid w:val="00F639EF"/>
    <w:rsid w:val="00F674D3"/>
    <w:rsid w:val="00F70EE6"/>
    <w:rsid w:val="00F732C4"/>
    <w:rsid w:val="00F74559"/>
    <w:rsid w:val="00F74B1E"/>
    <w:rsid w:val="00F818C2"/>
    <w:rsid w:val="00F84754"/>
    <w:rsid w:val="00F8571C"/>
    <w:rsid w:val="00F9255B"/>
    <w:rsid w:val="00F9376E"/>
    <w:rsid w:val="00F93F11"/>
    <w:rsid w:val="00F95644"/>
    <w:rsid w:val="00F96014"/>
    <w:rsid w:val="00FA3B80"/>
    <w:rsid w:val="00FA717A"/>
    <w:rsid w:val="00FA7CCD"/>
    <w:rsid w:val="00FB5C37"/>
    <w:rsid w:val="00FC61AA"/>
    <w:rsid w:val="00FC6F5D"/>
    <w:rsid w:val="00FD5AB8"/>
    <w:rsid w:val="00FD6FD4"/>
    <w:rsid w:val="00FE1FAB"/>
    <w:rsid w:val="00FE1FDA"/>
    <w:rsid w:val="00FE2042"/>
    <w:rsid w:val="00FE3DD2"/>
    <w:rsid w:val="00FE3FC9"/>
    <w:rsid w:val="00FE5BB0"/>
    <w:rsid w:val="00FF1B26"/>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BA80"/>
  <w15:docId w15:val="{F775BB5B-C1FB-4E39-A113-45196084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aliases w:val="Címsor 1 Char1,Címsor 1 Char Char,Címsor 11,Heading 1 Char"/>
    <w:basedOn w:val="Norml"/>
    <w:next w:val="Norml"/>
    <w:link w:val="Cmsor1Char"/>
    <w:qFormat/>
    <w:rsid w:val="00664148"/>
    <w:pPr>
      <w:keepNext/>
      <w:keepLines/>
      <w:widowControl w:val="0"/>
      <w:numPr>
        <w:numId w:val="1"/>
      </w:numPr>
      <w:spacing w:before="480" w:after="240" w:line="240" w:lineRule="auto"/>
      <w:jc w:val="center"/>
      <w:outlineLvl w:val="0"/>
    </w:pPr>
    <w:rPr>
      <w:rFonts w:ascii="Times New Roman" w:eastAsia="Times New Roman" w:hAnsi="Times New Roman" w:cs="Times New Roman"/>
      <w:b/>
      <w:sz w:val="24"/>
      <w:szCs w:val="24"/>
    </w:rPr>
  </w:style>
  <w:style w:type="paragraph" w:styleId="Cmsor2">
    <w:name w:val="heading 2"/>
    <w:basedOn w:val="Cmsor1"/>
    <w:next w:val="Norml"/>
    <w:link w:val="Cmsor2Char"/>
    <w:qFormat/>
    <w:rsid w:val="00664148"/>
    <w:pPr>
      <w:numPr>
        <w:ilvl w:val="1"/>
      </w:numPr>
      <w:tabs>
        <w:tab w:val="num" w:pos="360"/>
        <w:tab w:val="num" w:pos="720"/>
      </w:tabs>
      <w:spacing w:before="360" w:after="0"/>
      <w:ind w:hanging="360"/>
      <w:jc w:val="left"/>
      <w:outlineLvl w:val="1"/>
    </w:pPr>
  </w:style>
  <w:style w:type="paragraph" w:styleId="Cmsor3">
    <w:name w:val="heading 3"/>
    <w:basedOn w:val="Cmsor1"/>
    <w:next w:val="Norml"/>
    <w:link w:val="Cmsor3Char"/>
    <w:qFormat/>
    <w:rsid w:val="00664148"/>
    <w:pPr>
      <w:numPr>
        <w:ilvl w:val="2"/>
      </w:numPr>
      <w:tabs>
        <w:tab w:val="num" w:pos="360"/>
        <w:tab w:val="num" w:pos="720"/>
      </w:tabs>
      <w:spacing w:before="240" w:after="0"/>
      <w:ind w:hanging="360"/>
      <w:jc w:val="left"/>
      <w:outlineLvl w:val="2"/>
    </w:pPr>
    <w:rPr>
      <w:b w:val="0"/>
    </w:rPr>
  </w:style>
  <w:style w:type="paragraph" w:styleId="Cmsor4">
    <w:name w:val="heading 4"/>
    <w:basedOn w:val="Cmsor3"/>
    <w:next w:val="Norml"/>
    <w:link w:val="Cmsor4Char"/>
    <w:qFormat/>
    <w:rsid w:val="00664148"/>
    <w:pPr>
      <w:numPr>
        <w:ilvl w:val="3"/>
      </w:numPr>
      <w:tabs>
        <w:tab w:val="num" w:pos="360"/>
        <w:tab w:val="num" w:pos="720"/>
      </w:tabs>
      <w:ind w:hanging="360"/>
      <w:outlineLvl w:val="3"/>
    </w:pPr>
  </w:style>
  <w:style w:type="paragraph" w:styleId="Cmsor5">
    <w:name w:val="heading 5"/>
    <w:basedOn w:val="Cmsor4"/>
    <w:next w:val="Norml"/>
    <w:link w:val="Cmsor5Char"/>
    <w:qFormat/>
    <w:rsid w:val="00664148"/>
    <w:pPr>
      <w:numPr>
        <w:ilvl w:val="4"/>
      </w:numPr>
      <w:tabs>
        <w:tab w:val="num" w:pos="360"/>
        <w:tab w:val="num" w:pos="720"/>
      </w:tabs>
      <w:ind w:hanging="360"/>
      <w:outlineLvl w:val="4"/>
    </w:pPr>
  </w:style>
  <w:style w:type="paragraph" w:styleId="Cmsor6">
    <w:name w:val="heading 6"/>
    <w:basedOn w:val="Cmsor5"/>
    <w:next w:val="Norml"/>
    <w:link w:val="Cmsor6Char"/>
    <w:qFormat/>
    <w:rsid w:val="00664148"/>
    <w:pPr>
      <w:numPr>
        <w:ilvl w:val="5"/>
      </w:numPr>
      <w:tabs>
        <w:tab w:val="num" w:pos="360"/>
        <w:tab w:val="num" w:pos="720"/>
      </w:tabs>
      <w:ind w:hanging="360"/>
      <w:outlineLvl w:val="5"/>
    </w:pPr>
  </w:style>
  <w:style w:type="paragraph" w:styleId="Cmsor7">
    <w:name w:val="heading 7"/>
    <w:aliases w:val="Okean7"/>
    <w:basedOn w:val="Cmsor6"/>
    <w:next w:val="Norml"/>
    <w:link w:val="Cmsor7Char"/>
    <w:qFormat/>
    <w:rsid w:val="00664148"/>
    <w:pPr>
      <w:numPr>
        <w:ilvl w:val="6"/>
      </w:numPr>
      <w:tabs>
        <w:tab w:val="num" w:pos="360"/>
        <w:tab w:val="num" w:pos="720"/>
      </w:tabs>
      <w:ind w:hanging="360"/>
      <w:outlineLvl w:val="6"/>
    </w:pPr>
  </w:style>
  <w:style w:type="paragraph" w:styleId="Cmsor8">
    <w:name w:val="heading 8"/>
    <w:basedOn w:val="Cmsor7"/>
    <w:next w:val="Norml"/>
    <w:link w:val="Cmsor8Char"/>
    <w:qFormat/>
    <w:rsid w:val="00664148"/>
    <w:pPr>
      <w:numPr>
        <w:ilvl w:val="7"/>
      </w:numPr>
      <w:tabs>
        <w:tab w:val="num" w:pos="360"/>
        <w:tab w:val="num" w:pos="720"/>
      </w:tabs>
      <w:ind w:hanging="360"/>
      <w:outlineLvl w:val="7"/>
    </w:pPr>
  </w:style>
  <w:style w:type="paragraph" w:styleId="Cmsor9">
    <w:name w:val="heading 9"/>
    <w:basedOn w:val="Cmsor8"/>
    <w:next w:val="Norml"/>
    <w:link w:val="Cmsor9Char"/>
    <w:qFormat/>
    <w:rsid w:val="00664148"/>
    <w:pPr>
      <w:numPr>
        <w:ilvl w:val="8"/>
      </w:numPr>
      <w:tabs>
        <w:tab w:val="num" w:pos="360"/>
        <w:tab w:val="num" w:pos="720"/>
      </w:tabs>
      <w:ind w:hanging="360"/>
      <w:outlineLvl w:val="8"/>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Jegyzethivatkozs">
    <w:name w:val="annotation reference"/>
    <w:semiHidden/>
    <w:rsid w:val="00664148"/>
    <w:rPr>
      <w:sz w:val="16"/>
    </w:rPr>
  </w:style>
  <w:style w:type="paragraph" w:styleId="Jegyzetszveg">
    <w:name w:val="annotation text"/>
    <w:basedOn w:val="Norml"/>
    <w:link w:val="JegyzetszvegChar"/>
    <w:semiHidden/>
    <w:rsid w:val="00664148"/>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JegyzetszvegChar">
    <w:name w:val="Jegyzetszöveg Char"/>
    <w:basedOn w:val="Bekezdsalapbettpusa"/>
    <w:link w:val="Jegyzetszveg"/>
    <w:uiPriority w:val="99"/>
    <w:semiHidden/>
    <w:rsid w:val="00664148"/>
    <w:rPr>
      <w:rFonts w:ascii="Times New Roman" w:eastAsia="Times New Roman" w:hAnsi="Times New Roman" w:cs="Times New Roman"/>
      <w:sz w:val="20"/>
      <w:szCs w:val="20"/>
      <w:lang w:eastAsia="hu-HU"/>
    </w:rPr>
  </w:style>
  <w:style w:type="paragraph" w:styleId="Buborkszveg">
    <w:name w:val="Balloon Text"/>
    <w:basedOn w:val="Norml"/>
    <w:link w:val="BuborkszvegChar"/>
    <w:uiPriority w:val="99"/>
    <w:semiHidden/>
    <w:unhideWhenUsed/>
    <w:rsid w:val="00664148"/>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664148"/>
    <w:rPr>
      <w:rFonts w:ascii="Tahoma" w:hAnsi="Tahoma" w:cs="Tahoma"/>
      <w:sz w:val="16"/>
      <w:szCs w:val="16"/>
    </w:rPr>
  </w:style>
  <w:style w:type="paragraph" w:customStyle="1" w:styleId="CharCharCharCharCharChar1CharCharChar">
    <w:name w:val="Char Char Char Char Char Char1 Char Char Char"/>
    <w:basedOn w:val="Norml"/>
    <w:rsid w:val="00664148"/>
    <w:pPr>
      <w:spacing w:after="160" w:line="240" w:lineRule="exact"/>
    </w:pPr>
    <w:rPr>
      <w:rFonts w:ascii="Verdana" w:eastAsia="Times New Roman" w:hAnsi="Verdana" w:cs="Times New Roman"/>
      <w:sz w:val="20"/>
      <w:szCs w:val="20"/>
      <w:lang w:val="en-US"/>
    </w:rPr>
  </w:style>
  <w:style w:type="character" w:customStyle="1" w:styleId="Cmsor1Char">
    <w:name w:val="Címsor 1 Char"/>
    <w:aliases w:val="Címsor 1 Char1 Char,Címsor 1 Char Char Char,Címsor 11 Char,Heading 1 Char Char"/>
    <w:basedOn w:val="Bekezdsalapbettpusa"/>
    <w:link w:val="Cmsor1"/>
    <w:rsid w:val="00664148"/>
    <w:rPr>
      <w:rFonts w:ascii="Times New Roman" w:eastAsia="Times New Roman" w:hAnsi="Times New Roman" w:cs="Times New Roman"/>
      <w:b/>
      <w:sz w:val="24"/>
      <w:szCs w:val="24"/>
    </w:rPr>
  </w:style>
  <w:style w:type="character" w:customStyle="1" w:styleId="Cmsor2Char">
    <w:name w:val="Címsor 2 Char"/>
    <w:basedOn w:val="Bekezdsalapbettpusa"/>
    <w:link w:val="Cmsor2"/>
    <w:rsid w:val="00664148"/>
    <w:rPr>
      <w:rFonts w:ascii="Times New Roman" w:eastAsia="Times New Roman" w:hAnsi="Times New Roman" w:cs="Times New Roman"/>
      <w:b/>
      <w:sz w:val="24"/>
      <w:szCs w:val="24"/>
    </w:rPr>
  </w:style>
  <w:style w:type="character" w:customStyle="1" w:styleId="Cmsor3Char">
    <w:name w:val="Címsor 3 Char"/>
    <w:basedOn w:val="Bekezdsalapbettpusa"/>
    <w:link w:val="Cmsor3"/>
    <w:rsid w:val="00664148"/>
    <w:rPr>
      <w:rFonts w:ascii="Times New Roman" w:eastAsia="Times New Roman" w:hAnsi="Times New Roman" w:cs="Times New Roman"/>
      <w:sz w:val="24"/>
      <w:szCs w:val="24"/>
    </w:rPr>
  </w:style>
  <w:style w:type="character" w:customStyle="1" w:styleId="Cmsor4Char">
    <w:name w:val="Címsor 4 Char"/>
    <w:basedOn w:val="Bekezdsalapbettpusa"/>
    <w:link w:val="Cmsor4"/>
    <w:rsid w:val="00664148"/>
    <w:rPr>
      <w:rFonts w:ascii="Times New Roman" w:eastAsia="Times New Roman" w:hAnsi="Times New Roman" w:cs="Times New Roman"/>
      <w:sz w:val="24"/>
      <w:szCs w:val="24"/>
    </w:rPr>
  </w:style>
  <w:style w:type="character" w:customStyle="1" w:styleId="Cmsor5Char">
    <w:name w:val="Címsor 5 Char"/>
    <w:basedOn w:val="Bekezdsalapbettpusa"/>
    <w:link w:val="Cmsor5"/>
    <w:rsid w:val="00664148"/>
    <w:rPr>
      <w:rFonts w:ascii="Times New Roman" w:eastAsia="Times New Roman" w:hAnsi="Times New Roman" w:cs="Times New Roman"/>
      <w:sz w:val="24"/>
      <w:szCs w:val="24"/>
    </w:rPr>
  </w:style>
  <w:style w:type="character" w:customStyle="1" w:styleId="Cmsor6Char">
    <w:name w:val="Címsor 6 Char"/>
    <w:basedOn w:val="Bekezdsalapbettpusa"/>
    <w:link w:val="Cmsor6"/>
    <w:rsid w:val="00664148"/>
    <w:rPr>
      <w:rFonts w:ascii="Times New Roman" w:eastAsia="Times New Roman" w:hAnsi="Times New Roman" w:cs="Times New Roman"/>
      <w:sz w:val="24"/>
      <w:szCs w:val="24"/>
    </w:rPr>
  </w:style>
  <w:style w:type="character" w:customStyle="1" w:styleId="Cmsor7Char">
    <w:name w:val="Címsor 7 Char"/>
    <w:aliases w:val="Okean7 Char"/>
    <w:basedOn w:val="Bekezdsalapbettpusa"/>
    <w:link w:val="Cmsor7"/>
    <w:rsid w:val="00664148"/>
    <w:rPr>
      <w:rFonts w:ascii="Times New Roman" w:eastAsia="Times New Roman" w:hAnsi="Times New Roman" w:cs="Times New Roman"/>
      <w:sz w:val="24"/>
      <w:szCs w:val="24"/>
    </w:rPr>
  </w:style>
  <w:style w:type="character" w:customStyle="1" w:styleId="Cmsor8Char">
    <w:name w:val="Címsor 8 Char"/>
    <w:basedOn w:val="Bekezdsalapbettpusa"/>
    <w:link w:val="Cmsor8"/>
    <w:rsid w:val="00664148"/>
    <w:rPr>
      <w:rFonts w:ascii="Times New Roman" w:eastAsia="Times New Roman" w:hAnsi="Times New Roman" w:cs="Times New Roman"/>
      <w:sz w:val="24"/>
      <w:szCs w:val="24"/>
    </w:rPr>
  </w:style>
  <w:style w:type="character" w:customStyle="1" w:styleId="Cmsor9Char">
    <w:name w:val="Címsor 9 Char"/>
    <w:basedOn w:val="Bekezdsalapbettpusa"/>
    <w:link w:val="Cmsor9"/>
    <w:rsid w:val="00664148"/>
    <w:rPr>
      <w:rFonts w:ascii="Times New Roman" w:eastAsia="Times New Roman" w:hAnsi="Times New Roman" w:cs="Times New Roman"/>
      <w:sz w:val="24"/>
      <w:szCs w:val="24"/>
    </w:rPr>
  </w:style>
  <w:style w:type="character" w:styleId="Hiperhivatkozs">
    <w:name w:val="Hyperlink"/>
    <w:basedOn w:val="Bekezdsalapbettpusa"/>
    <w:unhideWhenUsed/>
    <w:rsid w:val="00664148"/>
    <w:rPr>
      <w:color w:val="0000FF" w:themeColor="hyperlink"/>
      <w:u w:val="single"/>
    </w:rPr>
  </w:style>
  <w:style w:type="paragraph" w:styleId="Listaszerbekezds">
    <w:name w:val="List Paragraph"/>
    <w:aliases w:val="Welt L,List Paragraph,Bullet_1,Számozott lista 1,Eszeri felsorolás,List Paragraph à moi,Bullet List,FooterText,numbered,Paragraphe de liste1,Bulletr List Paragraph,列出段落,列出段落1,Listeafsnit1,Parágrafo da Lista1"/>
    <w:basedOn w:val="Norml"/>
    <w:link w:val="ListaszerbekezdsChar"/>
    <w:uiPriority w:val="34"/>
    <w:qFormat/>
    <w:rsid w:val="00664148"/>
    <w:pPr>
      <w:ind w:left="720"/>
      <w:contextualSpacing/>
    </w:pPr>
  </w:style>
  <w:style w:type="paragraph" w:customStyle="1" w:styleId="Default">
    <w:name w:val="Default"/>
    <w:rsid w:val="009E5B1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SzvegtrzsChar">
    <w:name w:val="Szövegtörzs Char"/>
    <w:link w:val="Szvegtrzs"/>
    <w:rsid w:val="00E414F7"/>
    <w:rPr>
      <w:sz w:val="24"/>
      <w:szCs w:val="24"/>
      <w:lang w:eastAsia="hu-HU"/>
    </w:rPr>
  </w:style>
  <w:style w:type="paragraph" w:styleId="Szvegtrzs">
    <w:name w:val="Body Text"/>
    <w:basedOn w:val="Norml"/>
    <w:link w:val="SzvegtrzsChar"/>
    <w:rsid w:val="00E414F7"/>
    <w:pPr>
      <w:spacing w:after="120" w:line="240" w:lineRule="auto"/>
    </w:pPr>
    <w:rPr>
      <w:sz w:val="24"/>
      <w:szCs w:val="24"/>
    </w:rPr>
  </w:style>
  <w:style w:type="character" w:customStyle="1" w:styleId="SzvegtrzsChar1">
    <w:name w:val="Szövegtörzs Char1"/>
    <w:basedOn w:val="Bekezdsalapbettpusa"/>
    <w:uiPriority w:val="99"/>
    <w:semiHidden/>
    <w:rsid w:val="00E414F7"/>
  </w:style>
  <w:style w:type="paragraph" w:styleId="llb">
    <w:name w:val="footer"/>
    <w:basedOn w:val="Norml"/>
    <w:link w:val="llbChar"/>
    <w:uiPriority w:val="99"/>
    <w:unhideWhenUsed/>
    <w:rsid w:val="00400EEE"/>
    <w:pPr>
      <w:tabs>
        <w:tab w:val="center" w:pos="4536"/>
        <w:tab w:val="right" w:pos="9072"/>
      </w:tabs>
      <w:spacing w:after="0" w:line="240" w:lineRule="auto"/>
    </w:pPr>
  </w:style>
  <w:style w:type="character" w:customStyle="1" w:styleId="llbChar">
    <w:name w:val="Élőláb Char"/>
    <w:basedOn w:val="Bekezdsalapbettpusa"/>
    <w:link w:val="llb"/>
    <w:uiPriority w:val="99"/>
    <w:rsid w:val="00400EEE"/>
  </w:style>
  <w:style w:type="paragraph" w:styleId="Lbjegyzetszveg">
    <w:name w:val="footnote text"/>
    <w:aliases w:val="Lábjegyzetszöveg Char1 Char,Lábjegyzetszöveg Char Char Char,Footnote Char Char Char,Char1 Char Char Char,Footnote Char1 Char,Char1 Char1 Char,Footnote Char,Char1 Char,Lábjegyzetszöveg Char1,Footnote Text Char"/>
    <w:basedOn w:val="Norml"/>
    <w:link w:val="LbjegyzetszvegChar"/>
    <w:unhideWhenUsed/>
    <w:rsid w:val="00400EEE"/>
    <w:pPr>
      <w:spacing w:after="0" w:line="240" w:lineRule="auto"/>
    </w:pPr>
    <w:rPr>
      <w:sz w:val="20"/>
      <w:szCs w:val="20"/>
    </w:rPr>
  </w:style>
  <w:style w:type="character" w:customStyle="1" w:styleId="LbjegyzetszvegChar">
    <w:name w:val="Lábjegyzetszöveg Char"/>
    <w:aliases w:val="Lábjegyzetszöveg Char1 Char Char1,Lábjegyzetszöveg Char Char Char Char1,Footnote Char Char Char Char1,Char1 Char Char Char Char1,Footnote Char1 Char Char1,Char1 Char1 Char Char1,Footnote Char Char1,Char1 Char Char"/>
    <w:basedOn w:val="Bekezdsalapbettpusa"/>
    <w:link w:val="Lbjegyzetszveg"/>
    <w:uiPriority w:val="99"/>
    <w:semiHidden/>
    <w:rsid w:val="00400EEE"/>
    <w:rPr>
      <w:sz w:val="20"/>
      <w:szCs w:val="20"/>
    </w:rPr>
  </w:style>
  <w:style w:type="character" w:styleId="Oldalszm">
    <w:name w:val="page number"/>
    <w:rsid w:val="00400EEE"/>
  </w:style>
  <w:style w:type="character" w:styleId="Lbjegyzet-hivatkozs">
    <w:name w:val="footnote reference"/>
    <w:aliases w:val="BVI fnr,Footnote symbol,Times 10 Point, Exposant 3 Point,Footnote Reference Number,Exposant 3 Point"/>
    <w:rsid w:val="00400EEE"/>
    <w:rPr>
      <w:vertAlign w:val="superscript"/>
    </w:rPr>
  </w:style>
  <w:style w:type="paragraph" w:styleId="Szvegtrzsbehzssal">
    <w:name w:val="Body Text Indent"/>
    <w:basedOn w:val="Norml"/>
    <w:link w:val="SzvegtrzsbehzssalChar"/>
    <w:unhideWhenUsed/>
    <w:rsid w:val="00CE1755"/>
    <w:pPr>
      <w:spacing w:after="120"/>
      <w:ind w:left="283"/>
    </w:pPr>
  </w:style>
  <w:style w:type="character" w:customStyle="1" w:styleId="SzvegtrzsbehzssalChar">
    <w:name w:val="Szövegtörzs behúzással Char"/>
    <w:basedOn w:val="Bekezdsalapbettpusa"/>
    <w:link w:val="Szvegtrzsbehzssal"/>
    <w:uiPriority w:val="99"/>
    <w:semiHidden/>
    <w:rsid w:val="00CE1755"/>
  </w:style>
  <w:style w:type="table" w:styleId="Rcsostblzat">
    <w:name w:val="Table Grid"/>
    <w:basedOn w:val="Normltblzat"/>
    <w:rsid w:val="009F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aliases w:val=" Char,En-tête 1.1 Char,En-tête 1.1"/>
    <w:basedOn w:val="Norml"/>
    <w:link w:val="lfejChar"/>
    <w:unhideWhenUsed/>
    <w:rsid w:val="007423A0"/>
    <w:pPr>
      <w:tabs>
        <w:tab w:val="center" w:pos="4536"/>
        <w:tab w:val="right" w:pos="9072"/>
      </w:tabs>
      <w:spacing w:after="0" w:line="240" w:lineRule="auto"/>
    </w:pPr>
  </w:style>
  <w:style w:type="character" w:customStyle="1" w:styleId="lfejChar">
    <w:name w:val="Élőfej Char"/>
    <w:aliases w:val=" Char Char,En-tête 1.1 Char Char,En-tête 1.1 Char1"/>
    <w:basedOn w:val="Bekezdsalapbettpusa"/>
    <w:link w:val="lfej"/>
    <w:rsid w:val="007423A0"/>
  </w:style>
  <w:style w:type="paragraph" w:customStyle="1" w:styleId="Pa7">
    <w:name w:val="Pa7"/>
    <w:basedOn w:val="Norml"/>
    <w:next w:val="Norml"/>
    <w:uiPriority w:val="99"/>
    <w:rsid w:val="00405D62"/>
    <w:pPr>
      <w:autoSpaceDE w:val="0"/>
      <w:autoSpaceDN w:val="0"/>
      <w:adjustRightInd w:val="0"/>
      <w:spacing w:after="0" w:line="241" w:lineRule="atLeast"/>
    </w:pPr>
    <w:rPr>
      <w:rFonts w:ascii="HelveticaNeueLT W1G 45 Lt" w:eastAsia="Calibri" w:hAnsi="HelveticaNeueLT W1G 45 Lt" w:cs="Times New Roman"/>
      <w:sz w:val="24"/>
      <w:szCs w:val="24"/>
    </w:rPr>
  </w:style>
  <w:style w:type="paragraph" w:customStyle="1" w:styleId="Listaszerbekezds1">
    <w:name w:val="Listaszerű bekezdés1"/>
    <w:basedOn w:val="Norml"/>
    <w:rsid w:val="00222C5C"/>
    <w:pPr>
      <w:spacing w:after="0" w:line="240" w:lineRule="auto"/>
      <w:ind w:left="708"/>
    </w:pPr>
    <w:rPr>
      <w:rFonts w:ascii="Times New Roman" w:eastAsia="Times New Roman" w:hAnsi="Times New Roman" w:cs="Times New Roman"/>
      <w:sz w:val="24"/>
      <w:szCs w:val="24"/>
    </w:rPr>
  </w:style>
  <w:style w:type="paragraph" w:styleId="NormlWeb">
    <w:name w:val="Normal (Web)"/>
    <w:aliases w:val="Char Char Char,Char Char"/>
    <w:basedOn w:val="Norml"/>
    <w:uiPriority w:val="99"/>
    <w:rsid w:val="00910B4D"/>
    <w:pPr>
      <w:spacing w:after="0" w:line="240" w:lineRule="auto"/>
    </w:pPr>
    <w:rPr>
      <w:rFonts w:ascii="Times New Roman" w:eastAsia="Times New Roman" w:hAnsi="Times New Roman" w:cs="Times New Roman"/>
      <w:sz w:val="24"/>
      <w:szCs w:val="24"/>
      <w:lang w:val="pl-PL" w:eastAsia="pl-PL"/>
    </w:rPr>
  </w:style>
  <w:style w:type="paragraph" w:customStyle="1" w:styleId="ListParagraph1">
    <w:name w:val="List Paragraph1"/>
    <w:basedOn w:val="Norml"/>
    <w:rsid w:val="00910B4D"/>
    <w:pPr>
      <w:spacing w:after="0" w:line="240" w:lineRule="auto"/>
      <w:ind w:left="708"/>
    </w:pPr>
    <w:rPr>
      <w:rFonts w:ascii="Times New Roman" w:eastAsia="Times New Roman" w:hAnsi="Times New Roman" w:cs="Times New Roman"/>
      <w:sz w:val="24"/>
      <w:szCs w:val="24"/>
    </w:rPr>
  </w:style>
  <w:style w:type="paragraph" w:customStyle="1" w:styleId="CharChar2CharCharCharCharCharChar">
    <w:name w:val="Char Char2 Char Char Char Char Char Char"/>
    <w:basedOn w:val="Norml"/>
    <w:semiHidden/>
    <w:rsid w:val="00910B4D"/>
    <w:pPr>
      <w:spacing w:after="0" w:line="240" w:lineRule="auto"/>
    </w:pPr>
    <w:rPr>
      <w:rFonts w:ascii="Times New Roman" w:eastAsia="Times New Roman" w:hAnsi="Times New Roman" w:cs="Times New Roman"/>
      <w:sz w:val="24"/>
      <w:szCs w:val="24"/>
      <w:lang w:val="pl-PL" w:eastAsia="pl-PL"/>
    </w:rPr>
  </w:style>
  <w:style w:type="paragraph" w:customStyle="1" w:styleId="Norml0">
    <w:name w:val="Norml"/>
    <w:rsid w:val="00910B4D"/>
    <w:pPr>
      <w:autoSpaceDE w:val="0"/>
      <w:autoSpaceDN w:val="0"/>
      <w:adjustRightInd w:val="0"/>
      <w:spacing w:after="0" w:line="240" w:lineRule="auto"/>
      <w:jc w:val="both"/>
    </w:pPr>
    <w:rPr>
      <w:rFonts w:ascii="MS Sans Serif" w:eastAsia="Times New Roman" w:hAnsi="MS Sans Serif" w:cs="Times New Roman"/>
      <w:sz w:val="20"/>
      <w:szCs w:val="24"/>
    </w:rPr>
  </w:style>
  <w:style w:type="paragraph" w:customStyle="1" w:styleId="CharChar2CharCharCharCharCharChar2">
    <w:name w:val="Char Char2 Char Char Char Char Char Char2"/>
    <w:basedOn w:val="Norml"/>
    <w:semiHidden/>
    <w:rsid w:val="00576B64"/>
    <w:pPr>
      <w:spacing w:after="0" w:line="240" w:lineRule="auto"/>
    </w:pPr>
    <w:rPr>
      <w:rFonts w:ascii="Times New Roman" w:eastAsia="Times New Roman" w:hAnsi="Times New Roman" w:cs="Times New Roman"/>
      <w:sz w:val="24"/>
      <w:szCs w:val="24"/>
      <w:lang w:val="pl-PL" w:eastAsia="pl-PL"/>
    </w:rPr>
  </w:style>
  <w:style w:type="character" w:customStyle="1" w:styleId="FontStyle68">
    <w:name w:val="Font Style68"/>
    <w:basedOn w:val="Bekezdsalapbettpusa"/>
    <w:rsid w:val="00BE5FF0"/>
    <w:rPr>
      <w:rFonts w:ascii="Times New Roman" w:hAnsi="Times New Roman" w:cs="Times New Roman"/>
      <w:b/>
      <w:bCs/>
      <w:color w:val="000000"/>
      <w:sz w:val="20"/>
      <w:szCs w:val="20"/>
    </w:rPr>
  </w:style>
  <w:style w:type="character" w:customStyle="1" w:styleId="FontStyle69">
    <w:name w:val="Font Style69"/>
    <w:basedOn w:val="Bekezdsalapbettpusa"/>
    <w:rsid w:val="00BE5FF0"/>
    <w:rPr>
      <w:rFonts w:ascii="Times New Roman" w:hAnsi="Times New Roman" w:cs="Times New Roman"/>
      <w:color w:val="000000"/>
      <w:sz w:val="20"/>
      <w:szCs w:val="20"/>
    </w:rPr>
  </w:style>
  <w:style w:type="paragraph" w:customStyle="1" w:styleId="Style21">
    <w:name w:val="Style21"/>
    <w:basedOn w:val="Norml"/>
    <w:rsid w:val="00BE5FF0"/>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9">
    <w:name w:val="Style39"/>
    <w:basedOn w:val="Norml"/>
    <w:rsid w:val="00BE5FF0"/>
    <w:pPr>
      <w:widowControl w:val="0"/>
      <w:autoSpaceDE w:val="0"/>
      <w:autoSpaceDN w:val="0"/>
      <w:adjustRightInd w:val="0"/>
      <w:spacing w:after="0" w:line="275" w:lineRule="exact"/>
      <w:jc w:val="both"/>
    </w:pPr>
    <w:rPr>
      <w:rFonts w:ascii="Times New Roman" w:eastAsia="Times New Roman" w:hAnsi="Times New Roman" w:cs="Times New Roman"/>
      <w:sz w:val="24"/>
      <w:szCs w:val="24"/>
    </w:rPr>
  </w:style>
  <w:style w:type="paragraph" w:customStyle="1" w:styleId="Style7">
    <w:name w:val="Style7"/>
    <w:basedOn w:val="Norml"/>
    <w:rsid w:val="00420F32"/>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14">
    <w:name w:val="Style14"/>
    <w:basedOn w:val="Norml"/>
    <w:rsid w:val="00420F32"/>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character" w:customStyle="1" w:styleId="FontStyle60">
    <w:name w:val="Font Style60"/>
    <w:basedOn w:val="Bekezdsalapbettpusa"/>
    <w:rsid w:val="00420F32"/>
    <w:rPr>
      <w:rFonts w:ascii="Times New Roman" w:hAnsi="Times New Roman" w:cs="Times New Roman"/>
      <w:b/>
      <w:bCs/>
      <w:color w:val="000000"/>
      <w:sz w:val="26"/>
      <w:szCs w:val="26"/>
    </w:rPr>
  </w:style>
  <w:style w:type="character" w:customStyle="1" w:styleId="LbjegyzetszvegChar2">
    <w:name w:val="Lábjegyzetszöveg Char2"/>
    <w:aliases w:val="Lábjegyzetszöveg Char Char,Lábjegyzetszöveg Char1 Char Char,Lábjegyzetszöveg Char Char Char Char,Footnote Char Char Char Char,Char1 Char Char Char Char,Footnote Char1 Char Char,Char1 Char1 Char Char,Footnote Char Char"/>
    <w:basedOn w:val="Bekezdsalapbettpusa"/>
    <w:rsid w:val="00420F32"/>
    <w:rPr>
      <w:rFonts w:ascii="H-Times New Roman" w:hAnsi="H-Times New Roman" w:cs="H-Times New Roman"/>
      <w:sz w:val="24"/>
      <w:szCs w:val="24"/>
      <w:lang w:val="en-GB" w:bidi="ar-SA"/>
    </w:rPr>
  </w:style>
  <w:style w:type="paragraph" w:customStyle="1" w:styleId="Cmzetttitulusa">
    <w:name w:val="Címzett titulusa"/>
    <w:basedOn w:val="Norml"/>
    <w:rsid w:val="00420F32"/>
    <w:pPr>
      <w:spacing w:after="0" w:line="240" w:lineRule="auto"/>
      <w:jc w:val="both"/>
    </w:pPr>
    <w:rPr>
      <w:rFonts w:ascii="Times New Roman" w:eastAsia="Times New Roman" w:hAnsi="Times New Roman" w:cs="Times New Roman"/>
      <w:sz w:val="24"/>
      <w:szCs w:val="24"/>
    </w:rPr>
  </w:style>
  <w:style w:type="paragraph" w:customStyle="1" w:styleId="Style3">
    <w:name w:val="Style3"/>
    <w:basedOn w:val="Norml"/>
    <w:rsid w:val="00420F32"/>
    <w:pPr>
      <w:widowControl w:val="0"/>
      <w:autoSpaceDE w:val="0"/>
      <w:autoSpaceDN w:val="0"/>
      <w:adjustRightInd w:val="0"/>
      <w:spacing w:after="0" w:line="408" w:lineRule="exact"/>
      <w:jc w:val="both"/>
    </w:pPr>
    <w:rPr>
      <w:rFonts w:ascii="Times New Roman" w:eastAsia="Times New Roman" w:hAnsi="Times New Roman" w:cs="Times New Roman"/>
      <w:sz w:val="24"/>
      <w:szCs w:val="24"/>
    </w:rPr>
  </w:style>
  <w:style w:type="paragraph" w:customStyle="1" w:styleId="Style17">
    <w:name w:val="Style17"/>
    <w:basedOn w:val="Norml"/>
    <w:rsid w:val="00420F32"/>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8">
    <w:name w:val="Style28"/>
    <w:basedOn w:val="Norml"/>
    <w:rsid w:val="00420F32"/>
    <w:pPr>
      <w:widowControl w:val="0"/>
      <w:autoSpaceDE w:val="0"/>
      <w:autoSpaceDN w:val="0"/>
      <w:adjustRightInd w:val="0"/>
      <w:spacing w:after="0" w:line="278" w:lineRule="exact"/>
    </w:pPr>
    <w:rPr>
      <w:rFonts w:ascii="Times New Roman" w:eastAsia="Times New Roman" w:hAnsi="Times New Roman" w:cs="Times New Roman"/>
      <w:sz w:val="24"/>
      <w:szCs w:val="24"/>
    </w:rPr>
  </w:style>
  <w:style w:type="paragraph" w:customStyle="1" w:styleId="Style32">
    <w:name w:val="Style32"/>
    <w:basedOn w:val="Norml"/>
    <w:rsid w:val="00420F32"/>
    <w:pPr>
      <w:widowControl w:val="0"/>
      <w:autoSpaceDE w:val="0"/>
      <w:autoSpaceDN w:val="0"/>
      <w:adjustRightInd w:val="0"/>
      <w:spacing w:after="0" w:line="278" w:lineRule="exact"/>
      <w:ind w:hanging="389"/>
    </w:pPr>
    <w:rPr>
      <w:rFonts w:ascii="Times New Roman" w:eastAsia="Times New Roman" w:hAnsi="Times New Roman" w:cs="Times New Roman"/>
      <w:sz w:val="24"/>
      <w:szCs w:val="24"/>
    </w:rPr>
  </w:style>
  <w:style w:type="paragraph" w:customStyle="1" w:styleId="Style35">
    <w:name w:val="Style35"/>
    <w:basedOn w:val="Norml"/>
    <w:rsid w:val="00420F32"/>
    <w:pPr>
      <w:widowControl w:val="0"/>
      <w:autoSpaceDE w:val="0"/>
      <w:autoSpaceDN w:val="0"/>
      <w:adjustRightInd w:val="0"/>
      <w:spacing w:after="0" w:line="274" w:lineRule="exact"/>
    </w:pPr>
    <w:rPr>
      <w:rFonts w:ascii="Times New Roman" w:eastAsia="Times New Roman" w:hAnsi="Times New Roman" w:cs="Times New Roman"/>
      <w:sz w:val="24"/>
      <w:szCs w:val="24"/>
    </w:rPr>
  </w:style>
  <w:style w:type="paragraph" w:customStyle="1" w:styleId="Style13">
    <w:name w:val="Style13"/>
    <w:basedOn w:val="Norml"/>
    <w:rsid w:val="00420F32"/>
    <w:pPr>
      <w:widowControl w:val="0"/>
      <w:autoSpaceDE w:val="0"/>
      <w:autoSpaceDN w:val="0"/>
      <w:adjustRightInd w:val="0"/>
      <w:spacing w:after="0" w:line="278" w:lineRule="exact"/>
      <w:ind w:hanging="317"/>
    </w:pPr>
    <w:rPr>
      <w:rFonts w:ascii="Times New Roman" w:eastAsia="Times New Roman" w:hAnsi="Times New Roman" w:cs="Times New Roman"/>
      <w:sz w:val="24"/>
      <w:szCs w:val="24"/>
    </w:rPr>
  </w:style>
  <w:style w:type="paragraph" w:customStyle="1" w:styleId="xl64">
    <w:name w:val="xl64"/>
    <w:basedOn w:val="Norml"/>
    <w:rsid w:val="00420F32"/>
    <w:pPr>
      <w:spacing w:before="100" w:beforeAutospacing="1" w:after="100" w:afterAutospacing="1" w:line="240" w:lineRule="auto"/>
      <w:jc w:val="center"/>
    </w:pPr>
    <w:rPr>
      <w:rFonts w:ascii="Times New Roman" w:eastAsia="Times New Roman" w:hAnsi="Times New Roman" w:cs="Times New Roman"/>
      <w:b/>
      <w:bCs/>
      <w:sz w:val="24"/>
      <w:szCs w:val="24"/>
    </w:rPr>
  </w:style>
  <w:style w:type="character" w:customStyle="1" w:styleId="FontStyle61">
    <w:name w:val="Font Style61"/>
    <w:basedOn w:val="Bekezdsalapbettpusa"/>
    <w:rsid w:val="00420F32"/>
    <w:rPr>
      <w:rFonts w:ascii="Times New Roman" w:hAnsi="Times New Roman" w:cs="Times New Roman"/>
      <w:i/>
      <w:iCs/>
      <w:color w:val="000000"/>
      <w:sz w:val="18"/>
      <w:szCs w:val="18"/>
    </w:rPr>
  </w:style>
  <w:style w:type="paragraph" w:customStyle="1" w:styleId="CharChar2CharCharCharCharCharChar1">
    <w:name w:val="Char Char2 Char Char Char Char Char Char1"/>
    <w:basedOn w:val="Norml"/>
    <w:semiHidden/>
    <w:rsid w:val="000959B7"/>
    <w:pPr>
      <w:spacing w:after="0" w:line="240" w:lineRule="auto"/>
    </w:pPr>
    <w:rPr>
      <w:rFonts w:ascii="Times New Roman" w:eastAsia="Times New Roman" w:hAnsi="Times New Roman" w:cs="Times New Roman"/>
      <w:sz w:val="24"/>
      <w:szCs w:val="24"/>
      <w:lang w:val="pl-PL" w:eastAsia="pl-PL"/>
    </w:rPr>
  </w:style>
  <w:style w:type="paragraph" w:styleId="Cm">
    <w:name w:val="Title"/>
    <w:basedOn w:val="Norml"/>
    <w:link w:val="CmChar"/>
    <w:qFormat/>
    <w:rsid w:val="0068759C"/>
    <w:pPr>
      <w:spacing w:after="0" w:line="240" w:lineRule="auto"/>
      <w:jc w:val="center"/>
    </w:pPr>
    <w:rPr>
      <w:rFonts w:ascii="Times New Roman" w:eastAsia="Times New Roman" w:hAnsi="Times New Roman" w:cs="Times New Roman"/>
      <w:b/>
      <w:bCs/>
      <w:sz w:val="40"/>
      <w:szCs w:val="24"/>
    </w:rPr>
  </w:style>
  <w:style w:type="character" w:customStyle="1" w:styleId="CmChar">
    <w:name w:val="Cím Char"/>
    <w:basedOn w:val="Bekezdsalapbettpusa"/>
    <w:link w:val="Cm"/>
    <w:rsid w:val="0068759C"/>
    <w:rPr>
      <w:rFonts w:ascii="Times New Roman" w:eastAsia="Times New Roman" w:hAnsi="Times New Roman" w:cs="Times New Roman"/>
      <w:b/>
      <w:bCs/>
      <w:sz w:val="40"/>
      <w:szCs w:val="24"/>
      <w:lang w:eastAsia="hu-HU"/>
    </w:rPr>
  </w:style>
  <w:style w:type="paragraph" w:styleId="Szvegtrzsbehzssal2">
    <w:name w:val="Body Text Indent 2"/>
    <w:basedOn w:val="Norml"/>
    <w:link w:val="Szvegtrzsbehzssal2Char"/>
    <w:rsid w:val="0068759C"/>
    <w:pPr>
      <w:spacing w:after="120" w:line="480" w:lineRule="auto"/>
      <w:ind w:left="283"/>
    </w:pPr>
    <w:rPr>
      <w:rFonts w:ascii="Times New Roman" w:eastAsia="Times New Roman" w:hAnsi="Times New Roman" w:cs="Times New Roman"/>
      <w:sz w:val="24"/>
      <w:szCs w:val="20"/>
    </w:rPr>
  </w:style>
  <w:style w:type="character" w:customStyle="1" w:styleId="Szvegtrzsbehzssal2Char">
    <w:name w:val="Szövegtörzs behúzással 2 Char"/>
    <w:basedOn w:val="Bekezdsalapbettpusa"/>
    <w:link w:val="Szvegtrzsbehzssal2"/>
    <w:rsid w:val="0068759C"/>
    <w:rPr>
      <w:rFonts w:ascii="Times New Roman" w:eastAsia="Times New Roman" w:hAnsi="Times New Roman" w:cs="Times New Roman"/>
      <w:sz w:val="24"/>
      <w:szCs w:val="20"/>
      <w:lang w:eastAsia="hu-HU"/>
    </w:rPr>
  </w:style>
  <w:style w:type="paragraph" w:customStyle="1" w:styleId="ZU">
    <w:name w:val="Z_U"/>
    <w:basedOn w:val="Norml"/>
    <w:rsid w:val="0068759C"/>
    <w:pPr>
      <w:spacing w:after="0" w:line="240" w:lineRule="auto"/>
    </w:pPr>
    <w:rPr>
      <w:rFonts w:ascii="Arial" w:eastAsia="Times New Roman" w:hAnsi="Arial" w:cs="Times New Roman"/>
      <w:b/>
      <w:sz w:val="16"/>
      <w:szCs w:val="20"/>
      <w:lang w:val="fr-FR"/>
    </w:rPr>
  </w:style>
  <w:style w:type="paragraph" w:customStyle="1" w:styleId="Rub3">
    <w:name w:val="Rub3"/>
    <w:basedOn w:val="Norml"/>
    <w:next w:val="Norml"/>
    <w:rsid w:val="0068759C"/>
    <w:pPr>
      <w:tabs>
        <w:tab w:val="left" w:pos="709"/>
      </w:tabs>
      <w:spacing w:after="0" w:line="240" w:lineRule="auto"/>
      <w:jc w:val="both"/>
    </w:pPr>
    <w:rPr>
      <w:rFonts w:ascii="Times New Roman" w:eastAsia="Times New Roman" w:hAnsi="Times New Roman" w:cs="Times New Roman"/>
      <w:b/>
      <w:i/>
      <w:sz w:val="20"/>
      <w:szCs w:val="20"/>
      <w:lang w:val="en-GB"/>
    </w:rPr>
  </w:style>
  <w:style w:type="paragraph" w:customStyle="1" w:styleId="Rub1">
    <w:name w:val="Rub1"/>
    <w:basedOn w:val="Norml"/>
    <w:rsid w:val="0068759C"/>
    <w:pPr>
      <w:tabs>
        <w:tab w:val="left" w:pos="1276"/>
      </w:tabs>
      <w:spacing w:after="0" w:line="240" w:lineRule="auto"/>
      <w:jc w:val="both"/>
    </w:pPr>
    <w:rPr>
      <w:rFonts w:ascii="Times New Roman" w:eastAsia="Times New Roman" w:hAnsi="Times New Roman" w:cs="Times New Roman"/>
      <w:b/>
      <w:smallCaps/>
      <w:sz w:val="20"/>
      <w:szCs w:val="20"/>
      <w:lang w:val="en-GB"/>
    </w:rPr>
  </w:style>
  <w:style w:type="paragraph" w:customStyle="1" w:styleId="Rub2">
    <w:name w:val="Rub2"/>
    <w:basedOn w:val="Norml"/>
    <w:next w:val="Norml"/>
    <w:rsid w:val="0068759C"/>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sz w:val="20"/>
      <w:szCs w:val="20"/>
      <w:lang w:val="en-GB"/>
    </w:rPr>
  </w:style>
  <w:style w:type="paragraph" w:styleId="Szmozottlista3">
    <w:name w:val="List Number 3"/>
    <w:basedOn w:val="Norml"/>
    <w:rsid w:val="0068759C"/>
    <w:pPr>
      <w:numPr>
        <w:numId w:val="4"/>
      </w:numPr>
      <w:spacing w:after="0" w:line="240" w:lineRule="auto"/>
    </w:pPr>
    <w:rPr>
      <w:rFonts w:ascii="Times New Roman" w:eastAsia="Times New Roman" w:hAnsi="Times New Roman" w:cs="Times New Roman"/>
      <w:sz w:val="20"/>
      <w:szCs w:val="20"/>
    </w:rPr>
  </w:style>
  <w:style w:type="character" w:customStyle="1" w:styleId="Marker">
    <w:name w:val="Marker"/>
    <w:rsid w:val="0068759C"/>
    <w:rPr>
      <w:color w:val="0000FF"/>
    </w:rPr>
  </w:style>
  <w:style w:type="paragraph" w:customStyle="1" w:styleId="standard">
    <w:name w:val="standard"/>
    <w:basedOn w:val="Norml"/>
    <w:rsid w:val="0068759C"/>
    <w:pPr>
      <w:spacing w:after="0" w:line="240" w:lineRule="auto"/>
    </w:pPr>
    <w:rPr>
      <w:rFonts w:ascii="&amp;#39" w:eastAsia="Times New Roman" w:hAnsi="&amp;#39" w:cs="Times New Roman"/>
      <w:sz w:val="24"/>
      <w:szCs w:val="24"/>
    </w:rPr>
  </w:style>
  <w:style w:type="paragraph" w:customStyle="1" w:styleId="Szvegtrzsbehzssal20">
    <w:name w:val="Szvegtrzs behzssal 2"/>
    <w:basedOn w:val="Norml0"/>
    <w:next w:val="Norml0"/>
    <w:rsid w:val="0068759C"/>
  </w:style>
  <w:style w:type="paragraph" w:styleId="Szvegtrzs3">
    <w:name w:val="Body Text 3"/>
    <w:basedOn w:val="Norml"/>
    <w:link w:val="Szvegtrzs3Char"/>
    <w:rsid w:val="0068759C"/>
    <w:pPr>
      <w:spacing w:after="120" w:line="240" w:lineRule="auto"/>
    </w:pPr>
    <w:rPr>
      <w:rFonts w:ascii="Times New Roman" w:eastAsia="Times New Roman" w:hAnsi="Times New Roman" w:cs="Times New Roman"/>
      <w:sz w:val="16"/>
      <w:szCs w:val="16"/>
    </w:rPr>
  </w:style>
  <w:style w:type="character" w:customStyle="1" w:styleId="Szvegtrzs3Char">
    <w:name w:val="Szövegtörzs 3 Char"/>
    <w:basedOn w:val="Bekezdsalapbettpusa"/>
    <w:link w:val="Szvegtrzs3"/>
    <w:rsid w:val="0068759C"/>
    <w:rPr>
      <w:rFonts w:ascii="Times New Roman" w:eastAsia="Times New Roman" w:hAnsi="Times New Roman" w:cs="Times New Roman"/>
      <w:sz w:val="16"/>
      <w:szCs w:val="16"/>
      <w:lang w:eastAsia="hu-HU"/>
    </w:rPr>
  </w:style>
  <w:style w:type="paragraph" w:styleId="Szvegtrzsbehzssal3">
    <w:name w:val="Body Text Indent 3"/>
    <w:aliases w:val=" Char4 Char Char"/>
    <w:basedOn w:val="Norml"/>
    <w:link w:val="Szvegtrzsbehzssal3Char"/>
    <w:rsid w:val="0068759C"/>
    <w:pPr>
      <w:spacing w:after="120" w:line="360" w:lineRule="auto"/>
      <w:ind w:left="283"/>
      <w:jc w:val="both"/>
    </w:pPr>
    <w:rPr>
      <w:rFonts w:ascii="H-Gourmand" w:eastAsia="Times New Roman" w:hAnsi="H-Gourmand" w:cs="Times New Roman"/>
      <w:sz w:val="16"/>
      <w:szCs w:val="16"/>
    </w:rPr>
  </w:style>
  <w:style w:type="character" w:customStyle="1" w:styleId="Szvegtrzsbehzssal3Char">
    <w:name w:val="Szövegtörzs behúzással 3 Char"/>
    <w:aliases w:val=" Char4 Char Char Char"/>
    <w:basedOn w:val="Bekezdsalapbettpusa"/>
    <w:link w:val="Szvegtrzsbehzssal3"/>
    <w:rsid w:val="0068759C"/>
    <w:rPr>
      <w:rFonts w:ascii="H-Gourmand" w:eastAsia="Times New Roman" w:hAnsi="H-Gourmand" w:cs="Times New Roman"/>
      <w:sz w:val="16"/>
      <w:szCs w:val="16"/>
      <w:lang w:eastAsia="hu-HU"/>
    </w:rPr>
  </w:style>
  <w:style w:type="paragraph" w:customStyle="1" w:styleId="Norml1">
    <w:name w:val="Norml1"/>
    <w:rsid w:val="0068759C"/>
    <w:pPr>
      <w:autoSpaceDE w:val="0"/>
      <w:autoSpaceDN w:val="0"/>
      <w:adjustRightInd w:val="0"/>
      <w:spacing w:after="0" w:line="240" w:lineRule="auto"/>
    </w:pPr>
    <w:rPr>
      <w:rFonts w:ascii="MS Sans Serif" w:eastAsia="Times New Roman" w:hAnsi="MS Sans Serif" w:cs="Times New Roman"/>
      <w:sz w:val="24"/>
      <w:szCs w:val="24"/>
    </w:rPr>
  </w:style>
  <w:style w:type="paragraph" w:styleId="Szvegtrzs2">
    <w:name w:val="Body Text 2"/>
    <w:basedOn w:val="Norml"/>
    <w:link w:val="Szvegtrzs2Char"/>
    <w:rsid w:val="0068759C"/>
    <w:pPr>
      <w:spacing w:after="120" w:line="480" w:lineRule="auto"/>
    </w:pPr>
    <w:rPr>
      <w:rFonts w:ascii="Times New Roman" w:eastAsia="Times New Roman" w:hAnsi="Times New Roman" w:cs="Times New Roman"/>
      <w:sz w:val="24"/>
      <w:szCs w:val="20"/>
    </w:rPr>
  </w:style>
  <w:style w:type="character" w:customStyle="1" w:styleId="Szvegtrzs2Char">
    <w:name w:val="Szövegtörzs 2 Char"/>
    <w:basedOn w:val="Bekezdsalapbettpusa"/>
    <w:link w:val="Szvegtrzs2"/>
    <w:rsid w:val="0068759C"/>
    <w:rPr>
      <w:rFonts w:ascii="Times New Roman" w:eastAsia="Times New Roman" w:hAnsi="Times New Roman" w:cs="Times New Roman"/>
      <w:sz w:val="24"/>
      <w:szCs w:val="20"/>
      <w:lang w:eastAsia="hu-HU"/>
    </w:rPr>
  </w:style>
  <w:style w:type="paragraph" w:customStyle="1" w:styleId="felsorolas3">
    <w:name w:val="felsorolas_3"/>
    <w:basedOn w:val="Norml"/>
    <w:rsid w:val="0068759C"/>
    <w:pPr>
      <w:tabs>
        <w:tab w:val="left" w:pos="1276"/>
      </w:tabs>
      <w:spacing w:before="120" w:after="0" w:line="360" w:lineRule="auto"/>
      <w:jc w:val="both"/>
    </w:pPr>
    <w:rPr>
      <w:rFonts w:ascii="Arial" w:eastAsia="Times New Roman" w:hAnsi="Arial" w:cs="Times New Roman"/>
      <w:snapToGrid w:val="0"/>
      <w:sz w:val="24"/>
      <w:szCs w:val="24"/>
    </w:rPr>
  </w:style>
  <w:style w:type="paragraph" w:customStyle="1" w:styleId="CharCharCharCharChar">
    <w:name w:val="Char Char Char Char Char"/>
    <w:basedOn w:val="Norml"/>
    <w:rsid w:val="0068759C"/>
    <w:pPr>
      <w:spacing w:after="160" w:line="240" w:lineRule="exact"/>
    </w:pPr>
    <w:rPr>
      <w:rFonts w:ascii="Verdana" w:eastAsia="Times New Roman" w:hAnsi="Verdana" w:cs="Times New Roman"/>
      <w:sz w:val="20"/>
      <w:szCs w:val="20"/>
      <w:lang w:val="en-US"/>
    </w:rPr>
  </w:style>
  <w:style w:type="paragraph" w:customStyle="1" w:styleId="CharChar1CharCharChar1CharCharCharCharCharCharCharCharCharCharCharCharCharCharChar">
    <w:name w:val="Char Char1 Char Char Char1 Char Char Char Char Char Char Char Char Char Char Char Char Char Char Char"/>
    <w:basedOn w:val="Norml"/>
    <w:rsid w:val="0068759C"/>
    <w:pPr>
      <w:spacing w:after="160" w:line="240" w:lineRule="exact"/>
    </w:pPr>
    <w:rPr>
      <w:rFonts w:ascii="Verdana" w:eastAsia="Times New Roman" w:hAnsi="Verdana" w:cs="Times New Roman"/>
      <w:sz w:val="20"/>
      <w:szCs w:val="20"/>
      <w:lang w:val="en-US"/>
    </w:rPr>
  </w:style>
  <w:style w:type="paragraph" w:customStyle="1" w:styleId="CharChar1CharCharChar1CharCharCharCharCharCharCharCharCharCharCharCharCharCharCharCharCharChar">
    <w:name w:val="Char Char1 Char Char Char1 Char Char Char Char Char Char Char Char Char Char Char Char Char Char Char Char Char Char"/>
    <w:basedOn w:val="Norml"/>
    <w:rsid w:val="0068759C"/>
    <w:pPr>
      <w:spacing w:after="160" w:line="240" w:lineRule="exact"/>
    </w:pPr>
    <w:rPr>
      <w:rFonts w:ascii="Verdana" w:eastAsia="Times New Roman" w:hAnsi="Verdana" w:cs="Times New Roman"/>
      <w:sz w:val="20"/>
      <w:szCs w:val="20"/>
      <w:lang w:val="en-US"/>
    </w:rPr>
  </w:style>
  <w:style w:type="paragraph" w:customStyle="1" w:styleId="Szvegtrzs21">
    <w:name w:val="Szövegtörzs 21"/>
    <w:basedOn w:val="Norml"/>
    <w:rsid w:val="0068759C"/>
    <w:pPr>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customStyle="1" w:styleId="CharChar1CharCharChar1CharCharCharCharCharCharCharCharCharCharCharCharCharCharCharCharCharCharCharCharChar">
    <w:name w:val="Char Char1 Char Char Char1 Char Char Char Char Char Char Char Char Char Char Char Char Char Char Char Char Char Char Char Char Char"/>
    <w:basedOn w:val="Norml"/>
    <w:rsid w:val="0068759C"/>
    <w:pPr>
      <w:spacing w:after="160" w:line="240" w:lineRule="exact"/>
    </w:pPr>
    <w:rPr>
      <w:rFonts w:ascii="Verdana" w:eastAsia="Times New Roman" w:hAnsi="Verdana" w:cs="Times New Roman"/>
      <w:sz w:val="20"/>
      <w:szCs w:val="20"/>
      <w:lang w:val="en-US"/>
    </w:rPr>
  </w:style>
  <w:style w:type="paragraph" w:customStyle="1" w:styleId="CharCharCharCharChar1CharCharCharCharCharChar">
    <w:name w:val="Char Char Char Char Char1 Char Char Char Char Char Char"/>
    <w:basedOn w:val="Norml"/>
    <w:rsid w:val="0068759C"/>
    <w:pPr>
      <w:spacing w:after="160" w:line="240" w:lineRule="exact"/>
    </w:pPr>
    <w:rPr>
      <w:rFonts w:ascii="Verdana" w:eastAsia="Times New Roman" w:hAnsi="Verdana" w:cs="Times New Roman"/>
      <w:sz w:val="20"/>
      <w:szCs w:val="20"/>
      <w:lang w:val="en-US"/>
    </w:rPr>
  </w:style>
  <w:style w:type="paragraph" w:styleId="Alcm">
    <w:name w:val="Subtitle"/>
    <w:basedOn w:val="Norml"/>
    <w:link w:val="AlcmChar"/>
    <w:qFormat/>
    <w:rsid w:val="0068759C"/>
    <w:pPr>
      <w:spacing w:after="0" w:line="240" w:lineRule="auto"/>
    </w:pPr>
    <w:rPr>
      <w:rFonts w:ascii="Times New Roman" w:eastAsia="Times New Roman" w:hAnsi="Times New Roman" w:cs="Times New Roman"/>
      <w:b/>
      <w:color w:val="000000"/>
      <w:sz w:val="24"/>
      <w:szCs w:val="24"/>
    </w:rPr>
  </w:style>
  <w:style w:type="character" w:customStyle="1" w:styleId="AlcmChar">
    <w:name w:val="Alcím Char"/>
    <w:basedOn w:val="Bekezdsalapbettpusa"/>
    <w:link w:val="Alcm"/>
    <w:rsid w:val="0068759C"/>
    <w:rPr>
      <w:rFonts w:ascii="Times New Roman" w:eastAsia="Times New Roman" w:hAnsi="Times New Roman" w:cs="Times New Roman"/>
      <w:b/>
      <w:color w:val="000000"/>
      <w:sz w:val="24"/>
      <w:szCs w:val="24"/>
      <w:lang w:eastAsia="hu-HU"/>
    </w:rPr>
  </w:style>
  <w:style w:type="paragraph" w:customStyle="1" w:styleId="CharChar1CharCharChar1CharCharCharCharCharCharCharCharChar">
    <w:name w:val="Char Char1 Char Char Char1 Char Char Char Char Char Char Char Char Char"/>
    <w:basedOn w:val="Norml"/>
    <w:rsid w:val="0068759C"/>
    <w:pPr>
      <w:spacing w:after="160" w:line="240" w:lineRule="exact"/>
    </w:pPr>
    <w:rPr>
      <w:rFonts w:ascii="Verdana" w:eastAsia="Times New Roman" w:hAnsi="Verdana" w:cs="Times New Roman"/>
      <w:sz w:val="20"/>
      <w:szCs w:val="20"/>
      <w:lang w:val="en-US"/>
    </w:rPr>
  </w:style>
  <w:style w:type="paragraph" w:customStyle="1" w:styleId="Felsorols1">
    <w:name w:val="Felsorolás 1"/>
    <w:basedOn w:val="Felsorols"/>
    <w:rsid w:val="0068759C"/>
    <w:pPr>
      <w:widowControl w:val="0"/>
      <w:numPr>
        <w:numId w:val="0"/>
      </w:numPr>
      <w:tabs>
        <w:tab w:val="num" w:pos="360"/>
      </w:tabs>
      <w:spacing w:after="120" w:line="240" w:lineRule="atLeast"/>
      <w:jc w:val="both"/>
    </w:pPr>
    <w:rPr>
      <w:snapToGrid w:val="0"/>
    </w:rPr>
  </w:style>
  <w:style w:type="paragraph" w:styleId="Felsorols">
    <w:name w:val="List Bullet"/>
    <w:basedOn w:val="Norml"/>
    <w:autoRedefine/>
    <w:rsid w:val="0068759C"/>
    <w:pPr>
      <w:numPr>
        <w:numId w:val="5"/>
      </w:numPr>
      <w:spacing w:after="0" w:line="240" w:lineRule="auto"/>
    </w:pPr>
    <w:rPr>
      <w:rFonts w:ascii="Times New Roman" w:eastAsia="Times New Roman" w:hAnsi="Times New Roman" w:cs="Times New Roman"/>
      <w:sz w:val="24"/>
      <w:szCs w:val="20"/>
    </w:rPr>
  </w:style>
  <w:style w:type="paragraph" w:customStyle="1" w:styleId="Szvegtrzs31">
    <w:name w:val="Szövegtörzs 31"/>
    <w:basedOn w:val="Norml"/>
    <w:rsid w:val="0068759C"/>
    <w:pPr>
      <w:spacing w:after="0" w:line="240" w:lineRule="auto"/>
      <w:ind w:right="-192"/>
      <w:jc w:val="both"/>
    </w:pPr>
    <w:rPr>
      <w:rFonts w:ascii="CG Times" w:eastAsia="Times New Roman" w:hAnsi="CG Times" w:cs="Times New Roman"/>
      <w:sz w:val="28"/>
      <w:szCs w:val="20"/>
    </w:rPr>
  </w:style>
  <w:style w:type="paragraph" w:customStyle="1" w:styleId="CharCharCharCharCharChar">
    <w:name w:val="Char Char Char Char Char Char"/>
    <w:basedOn w:val="Norml"/>
    <w:rsid w:val="0068759C"/>
    <w:pPr>
      <w:spacing w:after="160" w:line="240" w:lineRule="exact"/>
    </w:pPr>
    <w:rPr>
      <w:rFonts w:ascii="Verdana" w:eastAsia="Times New Roman" w:hAnsi="Verdana" w:cs="Times New Roman"/>
      <w:sz w:val="24"/>
      <w:szCs w:val="24"/>
      <w:lang w:val="en-US"/>
    </w:rPr>
  </w:style>
  <w:style w:type="character" w:styleId="Kiemels">
    <w:name w:val="Emphasis"/>
    <w:qFormat/>
    <w:rsid w:val="0068759C"/>
    <w:rPr>
      <w:i/>
      <w:iCs/>
    </w:rPr>
  </w:style>
  <w:style w:type="paragraph" w:customStyle="1" w:styleId="NormlCharCharChar">
    <w:name w:val="Norml Char Char Char"/>
    <w:link w:val="NormlCharCharCharChar"/>
    <w:rsid w:val="0068759C"/>
    <w:pPr>
      <w:autoSpaceDE w:val="0"/>
      <w:autoSpaceDN w:val="0"/>
      <w:adjustRightInd w:val="0"/>
      <w:spacing w:after="0" w:line="240" w:lineRule="auto"/>
    </w:pPr>
    <w:rPr>
      <w:rFonts w:ascii="MS Sans Serif" w:eastAsia="Times New Roman" w:hAnsi="MS Sans Serif" w:cs="Times New Roman"/>
      <w:sz w:val="24"/>
      <w:szCs w:val="24"/>
    </w:rPr>
  </w:style>
  <w:style w:type="character" w:customStyle="1" w:styleId="NormlCharCharCharChar">
    <w:name w:val="Norml Char Char Char Char"/>
    <w:link w:val="NormlCharCharChar"/>
    <w:rsid w:val="0068759C"/>
    <w:rPr>
      <w:rFonts w:ascii="MS Sans Serif" w:eastAsia="Times New Roman" w:hAnsi="MS Sans Serif" w:cs="Times New Roman"/>
      <w:sz w:val="24"/>
      <w:szCs w:val="24"/>
      <w:lang w:eastAsia="hu-HU"/>
    </w:rPr>
  </w:style>
  <w:style w:type="paragraph" w:customStyle="1" w:styleId="CharCharCharCharCharChar1">
    <w:name w:val="Char Char Char Char Char Char1"/>
    <w:basedOn w:val="Norml"/>
    <w:rsid w:val="0068759C"/>
    <w:pPr>
      <w:spacing w:after="160" w:line="240" w:lineRule="exact"/>
    </w:pPr>
    <w:rPr>
      <w:rFonts w:ascii="Verdana" w:eastAsia="Times New Roman" w:hAnsi="Verdana" w:cs="Times New Roman"/>
      <w:sz w:val="24"/>
      <w:szCs w:val="24"/>
      <w:lang w:val="en-US"/>
    </w:rPr>
  </w:style>
  <w:style w:type="character" w:styleId="Kiemels2">
    <w:name w:val="Strong"/>
    <w:qFormat/>
    <w:rsid w:val="0068759C"/>
    <w:rPr>
      <w:b/>
      <w:bCs/>
    </w:rPr>
  </w:style>
  <w:style w:type="paragraph" w:customStyle="1" w:styleId="NormlChar">
    <w:name w:val="Norml Char"/>
    <w:rsid w:val="0068759C"/>
    <w:pPr>
      <w:autoSpaceDE w:val="0"/>
      <w:autoSpaceDN w:val="0"/>
      <w:adjustRightInd w:val="0"/>
      <w:spacing w:after="0" w:line="240" w:lineRule="auto"/>
    </w:pPr>
    <w:rPr>
      <w:rFonts w:ascii="MS Sans Serif" w:eastAsia="Times New Roman" w:hAnsi="MS Sans Serif" w:cs="Times New Roman"/>
      <w:sz w:val="24"/>
      <w:szCs w:val="24"/>
    </w:rPr>
  </w:style>
  <w:style w:type="paragraph" w:styleId="TJ2">
    <w:name w:val="toc 2"/>
    <w:basedOn w:val="Norml"/>
    <w:next w:val="Norml"/>
    <w:semiHidden/>
    <w:rsid w:val="0068759C"/>
    <w:pPr>
      <w:keepNext/>
      <w:keepLines/>
      <w:tabs>
        <w:tab w:val="right" w:leader="dot" w:pos="8640"/>
      </w:tabs>
      <w:spacing w:after="240" w:line="240" w:lineRule="auto"/>
      <w:ind w:left="1077" w:right="720" w:hanging="601"/>
      <w:jc w:val="both"/>
    </w:pPr>
    <w:rPr>
      <w:rFonts w:ascii="Times New Roman" w:eastAsia="Times New Roman" w:hAnsi="Times New Roman" w:cs="Times New Roman"/>
      <w:sz w:val="24"/>
      <w:szCs w:val="20"/>
      <w:lang w:val="en-GB" w:eastAsia="en-GB"/>
    </w:rPr>
  </w:style>
  <w:style w:type="paragraph" w:customStyle="1" w:styleId="OkeanFelsorolas">
    <w:name w:val="Okean_Felsorolas"/>
    <w:basedOn w:val="Szvegtrzs3"/>
    <w:rsid w:val="0068759C"/>
  </w:style>
  <w:style w:type="paragraph" w:customStyle="1" w:styleId="AltHeading3">
    <w:name w:val="Alt Heading 3"/>
    <w:basedOn w:val="Cmsor3"/>
    <w:rsid w:val="0068759C"/>
    <w:pPr>
      <w:keepNext w:val="0"/>
      <w:keepLines w:val="0"/>
      <w:widowControl/>
      <w:numPr>
        <w:ilvl w:val="0"/>
        <w:numId w:val="0"/>
      </w:numPr>
      <w:tabs>
        <w:tab w:val="num" w:pos="0"/>
      </w:tabs>
      <w:ind w:left="720" w:hanging="706"/>
      <w:jc w:val="both"/>
    </w:pPr>
    <w:rPr>
      <w:sz w:val="22"/>
      <w:szCs w:val="20"/>
    </w:rPr>
  </w:style>
  <w:style w:type="paragraph" w:customStyle="1" w:styleId="CharChar1CharCharCharCharCharChar">
    <w:name w:val="Char Char1 Char Char Char Char Char Char"/>
    <w:basedOn w:val="Norml"/>
    <w:semiHidden/>
    <w:rsid w:val="0068759C"/>
    <w:pPr>
      <w:spacing w:after="0" w:line="240" w:lineRule="auto"/>
    </w:pPr>
    <w:rPr>
      <w:rFonts w:ascii="Times New Roman" w:eastAsia="Times New Roman" w:hAnsi="Times New Roman" w:cs="Times New Roman"/>
      <w:sz w:val="24"/>
      <w:szCs w:val="24"/>
      <w:lang w:val="pl-PL" w:eastAsia="pl-PL"/>
    </w:rPr>
  </w:style>
  <w:style w:type="numbering" w:customStyle="1" w:styleId="Stlus1">
    <w:name w:val="Stílus1"/>
    <w:rsid w:val="0068759C"/>
    <w:pPr>
      <w:numPr>
        <w:numId w:val="6"/>
      </w:numPr>
    </w:pPr>
  </w:style>
  <w:style w:type="paragraph" w:styleId="Dokumentumtrkp">
    <w:name w:val="Document Map"/>
    <w:basedOn w:val="Norml"/>
    <w:link w:val="DokumentumtrkpChar"/>
    <w:semiHidden/>
    <w:rsid w:val="0068759C"/>
    <w:pPr>
      <w:shd w:val="clear" w:color="auto" w:fill="000080"/>
      <w:spacing w:after="0" w:line="240" w:lineRule="auto"/>
    </w:pPr>
    <w:rPr>
      <w:rFonts w:ascii="Tahoma" w:eastAsia="Times New Roman" w:hAnsi="Tahoma" w:cs="Tahoma"/>
      <w:sz w:val="24"/>
      <w:szCs w:val="20"/>
    </w:rPr>
  </w:style>
  <w:style w:type="character" w:customStyle="1" w:styleId="DokumentumtrkpChar">
    <w:name w:val="Dokumentumtérkép Char"/>
    <w:basedOn w:val="Bekezdsalapbettpusa"/>
    <w:link w:val="Dokumentumtrkp"/>
    <w:semiHidden/>
    <w:rsid w:val="0068759C"/>
    <w:rPr>
      <w:rFonts w:ascii="Tahoma" w:eastAsia="Times New Roman" w:hAnsi="Tahoma" w:cs="Tahoma"/>
      <w:sz w:val="24"/>
      <w:szCs w:val="20"/>
      <w:shd w:val="clear" w:color="auto" w:fill="000080"/>
      <w:lang w:eastAsia="hu-HU"/>
    </w:rPr>
  </w:style>
  <w:style w:type="paragraph" w:styleId="Megjegyzstrgya">
    <w:name w:val="annotation subject"/>
    <w:basedOn w:val="Jegyzetszveg"/>
    <w:next w:val="Jegyzetszveg"/>
    <w:link w:val="MegjegyzstrgyaChar"/>
    <w:semiHidden/>
    <w:rsid w:val="0068759C"/>
    <w:pPr>
      <w:overflowPunct/>
      <w:autoSpaceDE/>
      <w:autoSpaceDN/>
      <w:adjustRightInd/>
    </w:pPr>
    <w:rPr>
      <w:b/>
      <w:bCs/>
    </w:rPr>
  </w:style>
  <w:style w:type="character" w:customStyle="1" w:styleId="MegjegyzstrgyaChar">
    <w:name w:val="Megjegyzés tárgya Char"/>
    <w:basedOn w:val="JegyzetszvegChar"/>
    <w:link w:val="Megjegyzstrgya"/>
    <w:semiHidden/>
    <w:rsid w:val="0068759C"/>
    <w:rPr>
      <w:rFonts w:ascii="Times New Roman" w:eastAsia="Times New Roman" w:hAnsi="Times New Roman" w:cs="Times New Roman"/>
      <w:b/>
      <w:bCs/>
      <w:sz w:val="20"/>
      <w:szCs w:val="20"/>
      <w:lang w:eastAsia="hu-HU"/>
    </w:rPr>
  </w:style>
  <w:style w:type="paragraph" w:customStyle="1" w:styleId="np">
    <w:name w:val="np"/>
    <w:basedOn w:val="Norml"/>
    <w:rsid w:val="0083331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m0">
    <w:name w:val="cím"/>
    <w:basedOn w:val="Norml"/>
    <w:next w:val="Norml"/>
    <w:rsid w:val="001E6680"/>
    <w:pPr>
      <w:spacing w:after="0" w:line="360" w:lineRule="auto"/>
      <w:jc w:val="center"/>
    </w:pPr>
    <w:rPr>
      <w:rFonts w:ascii="H-Gourmand" w:eastAsia="Times New Roman" w:hAnsi="H-Gourmand" w:cs="Times New Roman"/>
      <w:b/>
      <w:sz w:val="28"/>
      <w:szCs w:val="20"/>
    </w:rPr>
  </w:style>
  <w:style w:type="character" w:styleId="Mrltotthiperhivatkozs">
    <w:name w:val="FollowedHyperlink"/>
    <w:basedOn w:val="Bekezdsalapbettpusa"/>
    <w:uiPriority w:val="99"/>
    <w:semiHidden/>
    <w:unhideWhenUsed/>
    <w:rsid w:val="0017402C"/>
    <w:rPr>
      <w:color w:val="954F72"/>
      <w:u w:val="single"/>
    </w:rPr>
  </w:style>
  <w:style w:type="paragraph" w:customStyle="1" w:styleId="msonormal0">
    <w:name w:val="msonormal"/>
    <w:basedOn w:val="Norml"/>
    <w:rsid w:val="0017402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l"/>
    <w:rsid w:val="00174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i/>
      <w:iCs/>
      <w:sz w:val="16"/>
      <w:szCs w:val="16"/>
    </w:rPr>
  </w:style>
  <w:style w:type="paragraph" w:customStyle="1" w:styleId="xl66">
    <w:name w:val="xl66"/>
    <w:basedOn w:val="Norml"/>
    <w:rsid w:val="00174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18"/>
      <w:szCs w:val="18"/>
    </w:rPr>
  </w:style>
  <w:style w:type="paragraph" w:customStyle="1" w:styleId="xl67">
    <w:name w:val="xl67"/>
    <w:basedOn w:val="Norml"/>
    <w:rsid w:val="001740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18"/>
      <w:szCs w:val="18"/>
    </w:rPr>
  </w:style>
  <w:style w:type="character" w:customStyle="1" w:styleId="ListaszerbekezdsChar">
    <w:name w:val="Listaszerű bekezdés Char"/>
    <w:aliases w:val="Welt L Char,List Paragraph Char,Bullet_1 Char,Számozott lista 1 Char,Eszeri felsorolás Char,List Paragraph à moi Char,Bullet List Char,FooterText Char,numbered Char,Paragraphe de liste1 Char,Bulletr List Paragraph Char,列出段落 Char"/>
    <w:link w:val="Listaszerbekezds"/>
    <w:uiPriority w:val="34"/>
    <w:rsid w:val="007976F4"/>
  </w:style>
  <w:style w:type="paragraph" w:customStyle="1" w:styleId="Norml-1">
    <w:name w:val="Normál-1"/>
    <w:basedOn w:val="Norml"/>
    <w:rsid w:val="00996129"/>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297">
      <w:bodyDiv w:val="1"/>
      <w:marLeft w:val="0"/>
      <w:marRight w:val="0"/>
      <w:marTop w:val="0"/>
      <w:marBottom w:val="0"/>
      <w:divBdr>
        <w:top w:val="none" w:sz="0" w:space="0" w:color="auto"/>
        <w:left w:val="none" w:sz="0" w:space="0" w:color="auto"/>
        <w:bottom w:val="none" w:sz="0" w:space="0" w:color="auto"/>
        <w:right w:val="none" w:sz="0" w:space="0" w:color="auto"/>
      </w:divBdr>
    </w:div>
    <w:div w:id="116798832">
      <w:bodyDiv w:val="1"/>
      <w:marLeft w:val="0"/>
      <w:marRight w:val="0"/>
      <w:marTop w:val="0"/>
      <w:marBottom w:val="0"/>
      <w:divBdr>
        <w:top w:val="none" w:sz="0" w:space="0" w:color="auto"/>
        <w:left w:val="none" w:sz="0" w:space="0" w:color="auto"/>
        <w:bottom w:val="none" w:sz="0" w:space="0" w:color="auto"/>
        <w:right w:val="none" w:sz="0" w:space="0" w:color="auto"/>
      </w:divBdr>
      <w:divsChild>
        <w:div w:id="750393442">
          <w:marLeft w:val="0"/>
          <w:marRight w:val="0"/>
          <w:marTop w:val="0"/>
          <w:marBottom w:val="0"/>
          <w:divBdr>
            <w:top w:val="none" w:sz="0" w:space="0" w:color="auto"/>
            <w:left w:val="none" w:sz="0" w:space="0" w:color="auto"/>
            <w:bottom w:val="none" w:sz="0" w:space="0" w:color="auto"/>
            <w:right w:val="none" w:sz="0" w:space="0" w:color="auto"/>
          </w:divBdr>
        </w:div>
      </w:divsChild>
    </w:div>
    <w:div w:id="415833191">
      <w:bodyDiv w:val="1"/>
      <w:marLeft w:val="0"/>
      <w:marRight w:val="0"/>
      <w:marTop w:val="0"/>
      <w:marBottom w:val="0"/>
      <w:divBdr>
        <w:top w:val="none" w:sz="0" w:space="0" w:color="auto"/>
        <w:left w:val="none" w:sz="0" w:space="0" w:color="auto"/>
        <w:bottom w:val="none" w:sz="0" w:space="0" w:color="auto"/>
        <w:right w:val="none" w:sz="0" w:space="0" w:color="auto"/>
      </w:divBdr>
    </w:div>
    <w:div w:id="504785075">
      <w:bodyDiv w:val="1"/>
      <w:marLeft w:val="0"/>
      <w:marRight w:val="0"/>
      <w:marTop w:val="0"/>
      <w:marBottom w:val="0"/>
      <w:divBdr>
        <w:top w:val="none" w:sz="0" w:space="0" w:color="auto"/>
        <w:left w:val="none" w:sz="0" w:space="0" w:color="auto"/>
        <w:bottom w:val="none" w:sz="0" w:space="0" w:color="auto"/>
        <w:right w:val="none" w:sz="0" w:space="0" w:color="auto"/>
      </w:divBdr>
      <w:divsChild>
        <w:div w:id="80610345">
          <w:marLeft w:val="0"/>
          <w:marRight w:val="0"/>
          <w:marTop w:val="0"/>
          <w:marBottom w:val="0"/>
          <w:divBdr>
            <w:top w:val="none" w:sz="0" w:space="0" w:color="auto"/>
            <w:left w:val="none" w:sz="0" w:space="0" w:color="auto"/>
            <w:bottom w:val="none" w:sz="0" w:space="0" w:color="auto"/>
            <w:right w:val="none" w:sz="0" w:space="0" w:color="auto"/>
          </w:divBdr>
        </w:div>
      </w:divsChild>
    </w:div>
    <w:div w:id="771054857">
      <w:bodyDiv w:val="1"/>
      <w:marLeft w:val="0"/>
      <w:marRight w:val="0"/>
      <w:marTop w:val="0"/>
      <w:marBottom w:val="0"/>
      <w:divBdr>
        <w:top w:val="none" w:sz="0" w:space="0" w:color="auto"/>
        <w:left w:val="none" w:sz="0" w:space="0" w:color="auto"/>
        <w:bottom w:val="none" w:sz="0" w:space="0" w:color="auto"/>
        <w:right w:val="none" w:sz="0" w:space="0" w:color="auto"/>
      </w:divBdr>
    </w:div>
    <w:div w:id="1379475675">
      <w:bodyDiv w:val="1"/>
      <w:marLeft w:val="0"/>
      <w:marRight w:val="0"/>
      <w:marTop w:val="0"/>
      <w:marBottom w:val="0"/>
      <w:divBdr>
        <w:top w:val="none" w:sz="0" w:space="0" w:color="auto"/>
        <w:left w:val="none" w:sz="0" w:space="0" w:color="auto"/>
        <w:bottom w:val="none" w:sz="0" w:space="0" w:color="auto"/>
        <w:right w:val="none" w:sz="0" w:space="0" w:color="auto"/>
      </w:divBdr>
    </w:div>
    <w:div w:id="1569345620">
      <w:bodyDiv w:val="1"/>
      <w:marLeft w:val="0"/>
      <w:marRight w:val="0"/>
      <w:marTop w:val="0"/>
      <w:marBottom w:val="0"/>
      <w:divBdr>
        <w:top w:val="none" w:sz="0" w:space="0" w:color="auto"/>
        <w:left w:val="none" w:sz="0" w:space="0" w:color="auto"/>
        <w:bottom w:val="none" w:sz="0" w:space="0" w:color="auto"/>
        <w:right w:val="none" w:sz="0" w:space="0" w:color="auto"/>
      </w:divBdr>
    </w:div>
    <w:div w:id="1639726868">
      <w:bodyDiv w:val="1"/>
      <w:marLeft w:val="0"/>
      <w:marRight w:val="0"/>
      <w:marTop w:val="0"/>
      <w:marBottom w:val="0"/>
      <w:divBdr>
        <w:top w:val="none" w:sz="0" w:space="0" w:color="auto"/>
        <w:left w:val="none" w:sz="0" w:space="0" w:color="auto"/>
        <w:bottom w:val="none" w:sz="0" w:space="0" w:color="auto"/>
        <w:right w:val="none" w:sz="0" w:space="0" w:color="auto"/>
      </w:divBdr>
    </w:div>
    <w:div w:id="1756248780">
      <w:bodyDiv w:val="1"/>
      <w:marLeft w:val="0"/>
      <w:marRight w:val="0"/>
      <w:marTop w:val="0"/>
      <w:marBottom w:val="0"/>
      <w:divBdr>
        <w:top w:val="none" w:sz="0" w:space="0" w:color="auto"/>
        <w:left w:val="none" w:sz="0" w:space="0" w:color="auto"/>
        <w:bottom w:val="none" w:sz="0" w:space="0" w:color="auto"/>
        <w:right w:val="none" w:sz="0" w:space="0" w:color="auto"/>
      </w:divBdr>
    </w:div>
    <w:div w:id="1800144474">
      <w:bodyDiv w:val="1"/>
      <w:marLeft w:val="0"/>
      <w:marRight w:val="0"/>
      <w:marTop w:val="0"/>
      <w:marBottom w:val="0"/>
      <w:divBdr>
        <w:top w:val="none" w:sz="0" w:space="0" w:color="auto"/>
        <w:left w:val="none" w:sz="0" w:space="0" w:color="auto"/>
        <w:bottom w:val="none" w:sz="0" w:space="0" w:color="auto"/>
        <w:right w:val="none" w:sz="0" w:space="0" w:color="auto"/>
      </w:divBdr>
    </w:div>
    <w:div w:id="1825313962">
      <w:bodyDiv w:val="1"/>
      <w:marLeft w:val="0"/>
      <w:marRight w:val="0"/>
      <w:marTop w:val="0"/>
      <w:marBottom w:val="0"/>
      <w:divBdr>
        <w:top w:val="none" w:sz="0" w:space="0" w:color="auto"/>
        <w:left w:val="none" w:sz="0" w:space="0" w:color="auto"/>
        <w:bottom w:val="none" w:sz="0" w:space="0" w:color="auto"/>
        <w:right w:val="none" w:sz="0" w:space="0" w:color="auto"/>
      </w:divBdr>
    </w:div>
    <w:div w:id="202947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rsadalmifelzarkozas@emmi.gov.hu" TargetMode="Externa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3833C-8A15-44B9-97F0-D7FDDD548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13</Pages>
  <Words>4105</Words>
  <Characters>28326</Characters>
  <Application>Microsoft Office Word</Application>
  <DocSecurity>0</DocSecurity>
  <Lines>236</Lines>
  <Paragraphs>64</Paragraphs>
  <ScaleCrop>false</ScaleCrop>
  <HeadingPairs>
    <vt:vector size="2" baseType="variant">
      <vt:variant>
        <vt:lpstr>Cím</vt:lpstr>
      </vt:variant>
      <vt:variant>
        <vt:i4>1</vt:i4>
      </vt:variant>
    </vt:vector>
  </HeadingPairs>
  <TitlesOfParts>
    <vt:vector size="1" baseType="lpstr">
      <vt:lpstr/>
    </vt:vector>
  </TitlesOfParts>
  <Company>_</Company>
  <LinksUpToDate>false</LinksUpToDate>
  <CharactersWithSpaces>32367</CharactersWithSpaces>
  <SharedDoc>false</SharedDoc>
  <HLinks>
    <vt:vector size="72" baseType="variant">
      <vt:variant>
        <vt:i4>5439537</vt:i4>
      </vt:variant>
      <vt:variant>
        <vt:i4>39</vt:i4>
      </vt:variant>
      <vt:variant>
        <vt:i4>0</vt:i4>
      </vt:variant>
      <vt:variant>
        <vt:i4>5</vt:i4>
      </vt:variant>
      <vt:variant>
        <vt:lpwstr>mailto:seresal@csongrad.police.hu</vt:lpwstr>
      </vt:variant>
      <vt:variant>
        <vt:lpwstr/>
      </vt:variant>
      <vt:variant>
        <vt:i4>7274508</vt:i4>
      </vt:variant>
      <vt:variant>
        <vt:i4>36</vt:i4>
      </vt:variant>
      <vt:variant>
        <vt:i4>0</vt:i4>
      </vt:variant>
      <vt:variant>
        <vt:i4>5</vt:i4>
      </vt:variant>
      <vt:variant>
        <vt:lpwstr>mailto:kisszs@csongrad.police.hu</vt:lpwstr>
      </vt:variant>
      <vt:variant>
        <vt:lpwstr/>
      </vt:variant>
      <vt:variant>
        <vt:i4>3342403</vt:i4>
      </vt:variant>
      <vt:variant>
        <vt:i4>33</vt:i4>
      </vt:variant>
      <vt:variant>
        <vt:i4>0</vt:i4>
      </vt:variant>
      <vt:variant>
        <vt:i4>5</vt:i4>
      </vt:variant>
      <vt:variant>
        <vt:lpwstr>mailto:ruffj@csongrad.police.hu</vt:lpwstr>
      </vt:variant>
      <vt:variant>
        <vt:lpwstr/>
      </vt:variant>
      <vt:variant>
        <vt:i4>2883626</vt:i4>
      </vt:variant>
      <vt:variant>
        <vt:i4>30</vt:i4>
      </vt:variant>
      <vt:variant>
        <vt:i4>0</vt:i4>
      </vt:variant>
      <vt:variant>
        <vt:i4>5</vt:i4>
      </vt:variant>
      <vt:variant>
        <vt:lpwstr>tel:310%2F2011</vt:lpwstr>
      </vt:variant>
      <vt:variant>
        <vt:lpwstr/>
      </vt:variant>
      <vt:variant>
        <vt:i4>7405574</vt:i4>
      </vt:variant>
      <vt:variant>
        <vt:i4>27</vt:i4>
      </vt:variant>
      <vt:variant>
        <vt:i4>0</vt:i4>
      </vt:variant>
      <vt:variant>
        <vt:i4>5</vt:i4>
      </vt:variant>
      <vt:variant>
        <vt:lpwstr>mailto:santav@csongrad.police.hu</vt:lpwstr>
      </vt:variant>
      <vt:variant>
        <vt:lpwstr/>
      </vt:variant>
      <vt:variant>
        <vt:i4>3342403</vt:i4>
      </vt:variant>
      <vt:variant>
        <vt:i4>24</vt:i4>
      </vt:variant>
      <vt:variant>
        <vt:i4>0</vt:i4>
      </vt:variant>
      <vt:variant>
        <vt:i4>5</vt:i4>
      </vt:variant>
      <vt:variant>
        <vt:lpwstr>mailto:ruffj@csongrad.police.hu</vt:lpwstr>
      </vt:variant>
      <vt:variant>
        <vt:lpwstr/>
      </vt:variant>
      <vt:variant>
        <vt:i4>983131</vt:i4>
      </vt:variant>
      <vt:variant>
        <vt:i4>21</vt:i4>
      </vt:variant>
      <vt:variant>
        <vt:i4>0</vt:i4>
      </vt:variant>
      <vt:variant>
        <vt:i4>5</vt:i4>
      </vt:variant>
      <vt:variant>
        <vt:lpwstr>http://www.police.hu/</vt:lpwstr>
      </vt:variant>
      <vt:variant>
        <vt:lpwstr/>
      </vt:variant>
      <vt:variant>
        <vt:i4>13238397</vt:i4>
      </vt:variant>
      <vt:variant>
        <vt:i4>17</vt:i4>
      </vt:variant>
      <vt:variant>
        <vt:i4>0</vt:i4>
      </vt:variant>
      <vt:variant>
        <vt:i4>5</vt:i4>
      </vt:variant>
      <vt:variant>
        <vt:lpwstr>../temp/XPgrpwise/felhívás és dokumentáció_SZGR_1 rész_10.25 végleges.doc</vt:lpwstr>
      </vt:variant>
      <vt:variant>
        <vt:lpwstr>_Toc368641224#_Toc368641224</vt:lpwstr>
      </vt:variant>
      <vt:variant>
        <vt:i4>13238394</vt:i4>
      </vt:variant>
      <vt:variant>
        <vt:i4>14</vt:i4>
      </vt:variant>
      <vt:variant>
        <vt:i4>0</vt:i4>
      </vt:variant>
      <vt:variant>
        <vt:i4>5</vt:i4>
      </vt:variant>
      <vt:variant>
        <vt:lpwstr>../temp/XPgrpwise/felhívás és dokumentáció_SZGR_1 rész_10.25 végleges.doc</vt:lpwstr>
      </vt:variant>
      <vt:variant>
        <vt:lpwstr>_Toc368641223#_Toc368641223</vt:lpwstr>
      </vt:variant>
      <vt:variant>
        <vt:i4>13238395</vt:i4>
      </vt:variant>
      <vt:variant>
        <vt:i4>11</vt:i4>
      </vt:variant>
      <vt:variant>
        <vt:i4>0</vt:i4>
      </vt:variant>
      <vt:variant>
        <vt:i4>5</vt:i4>
      </vt:variant>
      <vt:variant>
        <vt:lpwstr>../temp/XPgrpwise/felhívás és dokumentáció_SZGR_1 rész_10.25 végleges.doc</vt:lpwstr>
      </vt:variant>
      <vt:variant>
        <vt:lpwstr>_Toc368641222#_Toc368641222</vt:lpwstr>
      </vt:variant>
      <vt:variant>
        <vt:i4>13238392</vt:i4>
      </vt:variant>
      <vt:variant>
        <vt:i4>8</vt:i4>
      </vt:variant>
      <vt:variant>
        <vt:i4>0</vt:i4>
      </vt:variant>
      <vt:variant>
        <vt:i4>5</vt:i4>
      </vt:variant>
      <vt:variant>
        <vt:lpwstr>../temp/XPgrpwise/felhívás és dokumentáció_SZGR_1 rész_10.25 végleges.doc</vt:lpwstr>
      </vt:variant>
      <vt:variant>
        <vt:lpwstr>_Toc368641221#_Toc368641221</vt:lpwstr>
      </vt:variant>
      <vt:variant>
        <vt:i4>13238393</vt:i4>
      </vt:variant>
      <vt:variant>
        <vt:i4>2</vt:i4>
      </vt:variant>
      <vt:variant>
        <vt:i4>0</vt:i4>
      </vt:variant>
      <vt:variant>
        <vt:i4>5</vt:i4>
      </vt:variant>
      <vt:variant>
        <vt:lpwstr>../temp/XPgrpwise/felhívás és dokumentáció_SZGR_1 rész_10.25 végleges.doc</vt:lpwstr>
      </vt:variant>
      <vt:variant>
        <vt:lpwstr>_Toc368641220#_Toc368641220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_</dc:creator>
  <cp:lastModifiedBy>Csiszár Mária Magdolna</cp:lastModifiedBy>
  <cp:revision>7</cp:revision>
  <cp:lastPrinted>2019-01-21T14:04:00Z</cp:lastPrinted>
  <dcterms:created xsi:type="dcterms:W3CDTF">2019-11-05T10:24:00Z</dcterms:created>
  <dcterms:modified xsi:type="dcterms:W3CDTF">2019-11-11T13:37:00Z</dcterms:modified>
</cp:coreProperties>
</file>